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D655" w14:textId="77777777" w:rsidR="001F7738" w:rsidRPr="009F4387" w:rsidRDefault="001F7738" w:rsidP="001F7738">
      <w:pPr>
        <w:jc w:val="center"/>
        <w:rPr>
          <w:b/>
        </w:rPr>
      </w:pPr>
      <w:r w:rsidRPr="009C209E">
        <w:rPr>
          <w:b/>
        </w:rPr>
        <w:t>ДОГОВОР №</w:t>
      </w:r>
      <w:r>
        <w:rPr>
          <w:b/>
        </w:rPr>
        <w:t xml:space="preserve"> </w:t>
      </w:r>
      <w:r w:rsidR="0078167E">
        <w:rPr>
          <w:b/>
        </w:rPr>
        <w:t>______________</w:t>
      </w:r>
    </w:p>
    <w:p w14:paraId="67C045CE" w14:textId="77777777" w:rsidR="001F7738" w:rsidRPr="00530C13" w:rsidRDefault="001F7738" w:rsidP="001F7738">
      <w:pPr>
        <w:jc w:val="center"/>
        <w:rPr>
          <w:i/>
          <w:sz w:val="22"/>
          <w:szCs w:val="22"/>
        </w:rPr>
      </w:pPr>
      <w:r w:rsidRPr="00530C13">
        <w:rPr>
          <w:i/>
          <w:sz w:val="22"/>
          <w:szCs w:val="22"/>
        </w:rPr>
        <w:t>о декларировании и таможенном оформлении товаров и иных предметов, перемещаемых через таможенную границу РУз, оказание консультативных и прочих дополнительных услуг</w:t>
      </w:r>
    </w:p>
    <w:p w14:paraId="5642E240" w14:textId="77777777" w:rsidR="001F7738" w:rsidRPr="00461D4A" w:rsidRDefault="001F7738" w:rsidP="001F7738">
      <w:pPr>
        <w:rPr>
          <w:sz w:val="22"/>
          <w:szCs w:val="22"/>
        </w:rPr>
      </w:pPr>
    </w:p>
    <w:p w14:paraId="5EEE9919" w14:textId="66F46252" w:rsidR="001F7738" w:rsidRPr="00530C13" w:rsidRDefault="001F7738" w:rsidP="001F7738">
      <w:pPr>
        <w:rPr>
          <w:sz w:val="22"/>
          <w:szCs w:val="22"/>
        </w:rPr>
      </w:pPr>
      <w:r w:rsidRPr="00530C13">
        <w:rPr>
          <w:sz w:val="22"/>
          <w:szCs w:val="22"/>
        </w:rPr>
        <w:t>г. Ташкент</w:t>
      </w:r>
      <w:r w:rsidRPr="00530C13">
        <w:rPr>
          <w:sz w:val="22"/>
          <w:szCs w:val="22"/>
        </w:rPr>
        <w:tab/>
      </w:r>
      <w:r w:rsidRPr="00530C13">
        <w:rPr>
          <w:sz w:val="22"/>
          <w:szCs w:val="22"/>
        </w:rPr>
        <w:tab/>
      </w:r>
      <w:r w:rsidRPr="00530C13">
        <w:rPr>
          <w:sz w:val="22"/>
          <w:szCs w:val="22"/>
        </w:rPr>
        <w:tab/>
      </w:r>
      <w:r w:rsidRPr="00530C13">
        <w:rPr>
          <w:sz w:val="22"/>
          <w:szCs w:val="22"/>
        </w:rPr>
        <w:tab/>
      </w:r>
      <w:r w:rsidRPr="00530C13">
        <w:rPr>
          <w:sz w:val="22"/>
          <w:szCs w:val="22"/>
        </w:rPr>
        <w:tab/>
      </w:r>
      <w:r w:rsidRPr="00530C13">
        <w:rPr>
          <w:sz w:val="22"/>
          <w:szCs w:val="22"/>
        </w:rPr>
        <w:tab/>
      </w:r>
      <w:r w:rsidRPr="00530C13">
        <w:rPr>
          <w:sz w:val="22"/>
          <w:szCs w:val="22"/>
        </w:rPr>
        <w:tab/>
      </w:r>
      <w:r w:rsidRPr="00530C13">
        <w:rPr>
          <w:sz w:val="22"/>
          <w:szCs w:val="22"/>
        </w:rPr>
        <w:tab/>
      </w:r>
      <w:r w:rsidR="0078167E">
        <w:rPr>
          <w:sz w:val="22"/>
          <w:szCs w:val="22"/>
        </w:rPr>
        <w:tab/>
      </w:r>
      <w:r w:rsidR="0078167E">
        <w:rPr>
          <w:sz w:val="22"/>
          <w:szCs w:val="22"/>
        </w:rPr>
        <w:tab/>
      </w:r>
      <w:r w:rsidRPr="00530C13">
        <w:rPr>
          <w:sz w:val="22"/>
          <w:szCs w:val="22"/>
        </w:rPr>
        <w:t>«</w:t>
      </w:r>
      <w:r w:rsidR="0078167E">
        <w:rPr>
          <w:sz w:val="22"/>
          <w:szCs w:val="22"/>
        </w:rPr>
        <w:t>___</w:t>
      </w:r>
      <w:r>
        <w:rPr>
          <w:sz w:val="22"/>
          <w:szCs w:val="22"/>
        </w:rPr>
        <w:t xml:space="preserve">» </w:t>
      </w:r>
      <w:r w:rsidR="00A0723C">
        <w:rPr>
          <w:sz w:val="22"/>
          <w:szCs w:val="22"/>
        </w:rPr>
        <w:t xml:space="preserve"> </w:t>
      </w:r>
      <w:r w:rsidR="0078167E">
        <w:rPr>
          <w:sz w:val="22"/>
          <w:szCs w:val="22"/>
        </w:rPr>
        <w:t>________</w:t>
      </w:r>
      <w:r w:rsidR="00A0723C">
        <w:rPr>
          <w:sz w:val="22"/>
          <w:szCs w:val="22"/>
        </w:rPr>
        <w:t xml:space="preserve"> </w:t>
      </w:r>
      <w:r>
        <w:rPr>
          <w:sz w:val="22"/>
          <w:szCs w:val="22"/>
        </w:rPr>
        <w:t xml:space="preserve"> </w:t>
      </w:r>
      <w:r w:rsidRPr="00530C13">
        <w:rPr>
          <w:sz w:val="22"/>
          <w:szCs w:val="22"/>
        </w:rPr>
        <w:t>20</w:t>
      </w:r>
      <w:r w:rsidR="004725E8">
        <w:rPr>
          <w:sz w:val="22"/>
          <w:szCs w:val="22"/>
        </w:rPr>
        <w:t>24</w:t>
      </w:r>
      <w:r w:rsidRPr="00530C13">
        <w:rPr>
          <w:sz w:val="22"/>
          <w:szCs w:val="22"/>
        </w:rPr>
        <w:t xml:space="preserve"> г.</w:t>
      </w:r>
    </w:p>
    <w:p w14:paraId="02744AD9" w14:textId="77777777" w:rsidR="000C657D" w:rsidRPr="00530C13" w:rsidRDefault="000C657D">
      <w:pPr>
        <w:rPr>
          <w:sz w:val="20"/>
          <w:szCs w:val="20"/>
        </w:rPr>
      </w:pPr>
    </w:p>
    <w:p w14:paraId="4268167D" w14:textId="2167E913" w:rsidR="00285801" w:rsidRPr="000925A4" w:rsidRDefault="00285801" w:rsidP="00285801">
      <w:pPr>
        <w:jc w:val="both"/>
        <w:rPr>
          <w:sz w:val="19"/>
          <w:szCs w:val="19"/>
        </w:rPr>
      </w:pPr>
      <w:r w:rsidRPr="00F61BE0">
        <w:rPr>
          <w:sz w:val="19"/>
          <w:szCs w:val="19"/>
        </w:rPr>
        <w:tab/>
      </w:r>
      <w:r w:rsidR="004725E8">
        <w:rPr>
          <w:sz w:val="19"/>
          <w:szCs w:val="19"/>
          <w:u w:val="single"/>
        </w:rPr>
        <w:t>ООО</w:t>
      </w:r>
      <w:r w:rsidR="001F7738" w:rsidRPr="00F61BE0">
        <w:rPr>
          <w:sz w:val="19"/>
          <w:szCs w:val="19"/>
          <w:u w:val="single"/>
        </w:rPr>
        <w:t xml:space="preserve"> «</w:t>
      </w:r>
      <w:r w:rsidR="001F7738" w:rsidRPr="00F61BE0">
        <w:rPr>
          <w:sz w:val="19"/>
          <w:szCs w:val="19"/>
          <w:u w:val="single"/>
          <w:lang w:val="en-US"/>
        </w:rPr>
        <w:t>PBS</w:t>
      </w:r>
      <w:r w:rsidR="001F7738" w:rsidRPr="00F61BE0">
        <w:rPr>
          <w:sz w:val="19"/>
          <w:szCs w:val="19"/>
          <w:u w:val="single"/>
        </w:rPr>
        <w:t xml:space="preserve"> </w:t>
      </w:r>
      <w:r w:rsidR="001F7738" w:rsidRPr="00F61BE0">
        <w:rPr>
          <w:sz w:val="19"/>
          <w:szCs w:val="19"/>
          <w:u w:val="single"/>
          <w:lang w:val="en-US"/>
        </w:rPr>
        <w:t>IMPEX</w:t>
      </w:r>
      <w:r w:rsidR="001F7738" w:rsidRPr="00F61BE0">
        <w:rPr>
          <w:sz w:val="19"/>
          <w:szCs w:val="19"/>
          <w:u w:val="single"/>
        </w:rPr>
        <w:t>»</w:t>
      </w:r>
      <w:r w:rsidR="001F7738" w:rsidRPr="00F61BE0">
        <w:rPr>
          <w:sz w:val="19"/>
          <w:szCs w:val="19"/>
        </w:rPr>
        <w:t xml:space="preserve">, имеющее Регистрацию ГТК РУз за № 806, именуемое в дальнейшем «Исполнитель», в лице </w:t>
      </w:r>
      <w:r w:rsidR="001F7738">
        <w:rPr>
          <w:sz w:val="19"/>
          <w:szCs w:val="19"/>
        </w:rPr>
        <w:t xml:space="preserve"> </w:t>
      </w:r>
      <w:r w:rsidR="001F7738" w:rsidRPr="00F61BE0">
        <w:rPr>
          <w:sz w:val="19"/>
          <w:szCs w:val="19"/>
        </w:rPr>
        <w:t xml:space="preserve">Директора </w:t>
      </w:r>
      <w:r w:rsidR="004725E8">
        <w:rPr>
          <w:sz w:val="19"/>
          <w:szCs w:val="19"/>
          <w:u w:val="single"/>
        </w:rPr>
        <w:t>Большакова А.Г.</w:t>
      </w:r>
      <w:r w:rsidR="001F7738" w:rsidRPr="00F61BE0">
        <w:rPr>
          <w:sz w:val="19"/>
          <w:szCs w:val="19"/>
        </w:rPr>
        <w:t xml:space="preserve"> действующего на основании Устава, с одной стороны, и</w:t>
      </w:r>
      <w:r w:rsidR="001F7738" w:rsidRPr="003207A2">
        <w:rPr>
          <w:sz w:val="19"/>
          <w:szCs w:val="19"/>
        </w:rPr>
        <w:t xml:space="preserve"> </w:t>
      </w:r>
      <w:r w:rsidR="0078167E">
        <w:rPr>
          <w:sz w:val="19"/>
          <w:szCs w:val="19"/>
          <w:u w:val="single"/>
        </w:rPr>
        <w:softHyphen/>
      </w:r>
      <w:r w:rsidR="0078167E">
        <w:rPr>
          <w:sz w:val="19"/>
          <w:szCs w:val="19"/>
          <w:u w:val="single"/>
        </w:rPr>
        <w:softHyphen/>
      </w:r>
      <w:r w:rsidR="0078167E">
        <w:rPr>
          <w:sz w:val="19"/>
          <w:szCs w:val="19"/>
          <w:u w:val="single"/>
        </w:rPr>
        <w:softHyphen/>
      </w:r>
      <w:r w:rsidR="0078167E">
        <w:rPr>
          <w:sz w:val="19"/>
          <w:szCs w:val="19"/>
          <w:u w:val="single"/>
        </w:rPr>
        <w:softHyphen/>
      </w:r>
      <w:r w:rsidR="0078167E">
        <w:rPr>
          <w:sz w:val="19"/>
          <w:szCs w:val="19"/>
          <w:u w:val="single"/>
        </w:rPr>
        <w:softHyphen/>
      </w:r>
      <w:r w:rsidR="0078167E">
        <w:rPr>
          <w:sz w:val="19"/>
          <w:szCs w:val="19"/>
          <w:u w:val="single"/>
        </w:rPr>
        <w:softHyphen/>
      </w:r>
      <w:r w:rsidR="0078167E">
        <w:rPr>
          <w:sz w:val="19"/>
          <w:szCs w:val="19"/>
          <w:u w:val="single"/>
        </w:rPr>
        <w:softHyphen/>
      </w:r>
      <w:r w:rsidR="0078167E">
        <w:rPr>
          <w:sz w:val="19"/>
          <w:szCs w:val="19"/>
          <w:u w:val="single"/>
        </w:rPr>
        <w:softHyphen/>
        <w:t>___________________________</w:t>
      </w:r>
      <w:r w:rsidR="001F7738" w:rsidRPr="00F61BE0">
        <w:rPr>
          <w:sz w:val="19"/>
          <w:szCs w:val="19"/>
        </w:rPr>
        <w:t>, именуемое в дальнейшем «Клиент», в лице</w:t>
      </w:r>
      <w:r w:rsidR="001F7738" w:rsidRPr="003207A2">
        <w:rPr>
          <w:sz w:val="19"/>
          <w:szCs w:val="19"/>
        </w:rPr>
        <w:t xml:space="preserve"> </w:t>
      </w:r>
      <w:r w:rsidR="0078167E">
        <w:rPr>
          <w:sz w:val="19"/>
          <w:szCs w:val="19"/>
        </w:rPr>
        <w:t>___________________________________</w:t>
      </w:r>
      <w:r w:rsidR="001F7738" w:rsidRPr="003207A2">
        <w:rPr>
          <w:sz w:val="19"/>
          <w:szCs w:val="19"/>
        </w:rPr>
        <w:t>,</w:t>
      </w:r>
      <w:r w:rsidR="001F7738" w:rsidRPr="00226F47">
        <w:rPr>
          <w:sz w:val="19"/>
          <w:szCs w:val="19"/>
        </w:rPr>
        <w:t xml:space="preserve"> </w:t>
      </w:r>
      <w:r w:rsidR="001F7738" w:rsidRPr="00F61BE0">
        <w:rPr>
          <w:sz w:val="19"/>
          <w:szCs w:val="19"/>
        </w:rPr>
        <w:t xml:space="preserve"> д</w:t>
      </w:r>
      <w:r w:rsidR="001F7738">
        <w:rPr>
          <w:sz w:val="19"/>
          <w:szCs w:val="19"/>
        </w:rPr>
        <w:t xml:space="preserve">ействующего на основании </w:t>
      </w:r>
      <w:r w:rsidR="00A0723C">
        <w:rPr>
          <w:sz w:val="19"/>
          <w:szCs w:val="19"/>
        </w:rPr>
        <w:t xml:space="preserve"> </w:t>
      </w:r>
      <w:r w:rsidR="0078167E">
        <w:rPr>
          <w:sz w:val="19"/>
          <w:szCs w:val="19"/>
        </w:rPr>
        <w:t>____________</w:t>
      </w:r>
      <w:r w:rsidR="001F7738" w:rsidRPr="00F61BE0">
        <w:rPr>
          <w:sz w:val="19"/>
          <w:szCs w:val="19"/>
        </w:rPr>
        <w:t>, с другой стороны, заключили настоящий договор о нижеследующем</w:t>
      </w:r>
    </w:p>
    <w:p w14:paraId="2E3380F8" w14:textId="77777777" w:rsidR="000C657D" w:rsidRPr="00530C13" w:rsidRDefault="000C657D" w:rsidP="009C209E">
      <w:pPr>
        <w:numPr>
          <w:ilvl w:val="0"/>
          <w:numId w:val="1"/>
        </w:numPr>
        <w:jc w:val="center"/>
        <w:rPr>
          <w:b/>
          <w:sz w:val="20"/>
          <w:szCs w:val="20"/>
        </w:rPr>
      </w:pPr>
      <w:r w:rsidRPr="00530C13">
        <w:rPr>
          <w:b/>
          <w:sz w:val="20"/>
          <w:szCs w:val="20"/>
        </w:rPr>
        <w:t>Предмет договора</w:t>
      </w:r>
    </w:p>
    <w:p w14:paraId="08E7867C" w14:textId="77777777" w:rsidR="00104064" w:rsidRDefault="000C657D" w:rsidP="00461D4A">
      <w:pPr>
        <w:numPr>
          <w:ilvl w:val="1"/>
          <w:numId w:val="1"/>
        </w:numPr>
        <w:ind w:left="540" w:hanging="540"/>
        <w:jc w:val="both"/>
        <w:rPr>
          <w:sz w:val="20"/>
          <w:szCs w:val="20"/>
        </w:rPr>
      </w:pPr>
      <w:r w:rsidRPr="00530C13">
        <w:rPr>
          <w:sz w:val="20"/>
          <w:szCs w:val="20"/>
        </w:rPr>
        <w:t>«Клиент» поручает</w:t>
      </w:r>
      <w:r w:rsidR="00104064" w:rsidRPr="00530C13">
        <w:rPr>
          <w:sz w:val="20"/>
          <w:szCs w:val="20"/>
        </w:rPr>
        <w:t>, а «Исполнитель» принимает на себя осуществление декларирования товаров и иных грузов, именуемых в дальнейшем «Товары», перемещаемых через таможенную границу Республики Узбекистан товаров в соответствии с действующими правилами пропуска и декларирования внешнеторговых грузов;</w:t>
      </w:r>
    </w:p>
    <w:p w14:paraId="351EF51A" w14:textId="77777777" w:rsidR="00104064" w:rsidRPr="00530C13" w:rsidRDefault="00104064" w:rsidP="009C209E">
      <w:pPr>
        <w:numPr>
          <w:ilvl w:val="0"/>
          <w:numId w:val="1"/>
        </w:numPr>
        <w:jc w:val="center"/>
        <w:rPr>
          <w:b/>
          <w:sz w:val="20"/>
          <w:szCs w:val="20"/>
        </w:rPr>
      </w:pPr>
      <w:r w:rsidRPr="00530C13">
        <w:rPr>
          <w:b/>
          <w:sz w:val="20"/>
          <w:szCs w:val="20"/>
        </w:rPr>
        <w:t>Права и обязанности сторон</w:t>
      </w:r>
    </w:p>
    <w:p w14:paraId="7FADA6CE" w14:textId="77777777" w:rsidR="00104064" w:rsidRPr="00530C13" w:rsidRDefault="00104064" w:rsidP="002A3E75">
      <w:pPr>
        <w:numPr>
          <w:ilvl w:val="1"/>
          <w:numId w:val="19"/>
        </w:numPr>
        <w:jc w:val="both"/>
        <w:rPr>
          <w:b/>
          <w:sz w:val="20"/>
          <w:szCs w:val="20"/>
        </w:rPr>
      </w:pPr>
      <w:r w:rsidRPr="00530C13">
        <w:rPr>
          <w:b/>
          <w:sz w:val="20"/>
          <w:szCs w:val="20"/>
        </w:rPr>
        <w:t>Исполнитель обязан:</w:t>
      </w:r>
    </w:p>
    <w:p w14:paraId="43E52E2A" w14:textId="77777777" w:rsidR="00104064" w:rsidRPr="00530C13" w:rsidRDefault="00104064" w:rsidP="009C209E">
      <w:pPr>
        <w:numPr>
          <w:ilvl w:val="0"/>
          <w:numId w:val="11"/>
        </w:numPr>
        <w:jc w:val="both"/>
        <w:rPr>
          <w:sz w:val="20"/>
          <w:szCs w:val="20"/>
        </w:rPr>
      </w:pPr>
      <w:r w:rsidRPr="00530C13">
        <w:rPr>
          <w:sz w:val="20"/>
          <w:szCs w:val="20"/>
        </w:rPr>
        <w:t>по заявке «Клиента» выполнить услуги по декларированию и таможенной очистке перемещаемых через границу Республики Узбекистан товаров в соответствии с действующими правилами пропуска декларирования внешнеторговых грузов;</w:t>
      </w:r>
    </w:p>
    <w:p w14:paraId="4A28C884" w14:textId="77777777" w:rsidR="00104064" w:rsidRPr="00530C13" w:rsidRDefault="00104064" w:rsidP="009C209E">
      <w:pPr>
        <w:numPr>
          <w:ilvl w:val="0"/>
          <w:numId w:val="11"/>
        </w:numPr>
        <w:jc w:val="both"/>
        <w:rPr>
          <w:sz w:val="20"/>
          <w:szCs w:val="20"/>
        </w:rPr>
      </w:pPr>
      <w:r w:rsidRPr="00530C13">
        <w:rPr>
          <w:sz w:val="20"/>
          <w:szCs w:val="20"/>
        </w:rPr>
        <w:t>произвести декларирование и таможенную очистку перемещаемых, через границу РУз, товаров и нести юридическую ответственность за надлежащее исполнение декларирования и таможенной очистке товара в соответствии с действующим законодательством Республики Узбекистан;</w:t>
      </w:r>
    </w:p>
    <w:p w14:paraId="19A13FD4" w14:textId="77777777" w:rsidR="00104064" w:rsidRPr="00530C13" w:rsidRDefault="00104064" w:rsidP="009C209E">
      <w:pPr>
        <w:numPr>
          <w:ilvl w:val="0"/>
          <w:numId w:val="11"/>
        </w:numPr>
        <w:jc w:val="both"/>
        <w:rPr>
          <w:sz w:val="20"/>
          <w:szCs w:val="20"/>
        </w:rPr>
      </w:pPr>
      <w:r w:rsidRPr="00530C13">
        <w:rPr>
          <w:sz w:val="20"/>
          <w:szCs w:val="20"/>
        </w:rPr>
        <w:t>сохранять коммерческую и иную тайну, содержащуюся в товаросопроводительных и прочих документах «Клиента», за исключением случаев, когда такая информация должна быть предоставлена по законному</w:t>
      </w:r>
      <w:r w:rsidR="00834B67" w:rsidRPr="00530C13">
        <w:rPr>
          <w:sz w:val="20"/>
          <w:szCs w:val="20"/>
        </w:rPr>
        <w:t xml:space="preserve"> и официальному требованию компетентных государственных органов;</w:t>
      </w:r>
    </w:p>
    <w:p w14:paraId="5A1A739E" w14:textId="77777777" w:rsidR="00834B67" w:rsidRPr="00530C13" w:rsidRDefault="00834B67" w:rsidP="009C209E">
      <w:pPr>
        <w:numPr>
          <w:ilvl w:val="0"/>
          <w:numId w:val="11"/>
        </w:numPr>
        <w:jc w:val="both"/>
        <w:rPr>
          <w:sz w:val="20"/>
          <w:szCs w:val="20"/>
        </w:rPr>
      </w:pPr>
      <w:r w:rsidRPr="00530C13">
        <w:rPr>
          <w:sz w:val="20"/>
          <w:szCs w:val="20"/>
        </w:rPr>
        <w:t>предоставлять «Клиенту» информацию о ходе выполненных работ, сроках, стоимости сертификационных и прочих экспертных работ в виде счетов фактур, квитанции об оплате и других платежных документов, полученных от компетентных органов.</w:t>
      </w:r>
    </w:p>
    <w:p w14:paraId="43D258CD" w14:textId="77777777" w:rsidR="00834B67" w:rsidRPr="00530C13" w:rsidRDefault="002A3E75" w:rsidP="002A3E75">
      <w:pPr>
        <w:numPr>
          <w:ilvl w:val="1"/>
          <w:numId w:val="19"/>
        </w:numPr>
        <w:jc w:val="both"/>
        <w:rPr>
          <w:b/>
          <w:sz w:val="20"/>
          <w:szCs w:val="20"/>
        </w:rPr>
      </w:pPr>
      <w:r w:rsidRPr="00530C13">
        <w:rPr>
          <w:sz w:val="20"/>
          <w:szCs w:val="20"/>
        </w:rPr>
        <w:t xml:space="preserve"> </w:t>
      </w:r>
      <w:r w:rsidR="00834B67" w:rsidRPr="00530C13">
        <w:rPr>
          <w:b/>
          <w:sz w:val="20"/>
          <w:szCs w:val="20"/>
        </w:rPr>
        <w:t>Исполнитель вправе:</w:t>
      </w:r>
    </w:p>
    <w:p w14:paraId="77A59998" w14:textId="77777777" w:rsidR="00834B67" w:rsidRPr="00530C13" w:rsidRDefault="00834B67" w:rsidP="009C209E">
      <w:pPr>
        <w:numPr>
          <w:ilvl w:val="0"/>
          <w:numId w:val="16"/>
        </w:numPr>
        <w:jc w:val="both"/>
        <w:rPr>
          <w:sz w:val="20"/>
          <w:szCs w:val="20"/>
        </w:rPr>
      </w:pPr>
      <w:r w:rsidRPr="00530C13">
        <w:rPr>
          <w:sz w:val="20"/>
          <w:szCs w:val="20"/>
        </w:rPr>
        <w:t>запрашивать «Клиента» о дополнительных сведениях, необходимых для таможенных целей;</w:t>
      </w:r>
    </w:p>
    <w:p w14:paraId="2702565B" w14:textId="77777777" w:rsidR="00834B67" w:rsidRPr="00530C13" w:rsidRDefault="00834B67" w:rsidP="009C209E">
      <w:pPr>
        <w:numPr>
          <w:ilvl w:val="0"/>
          <w:numId w:val="16"/>
        </w:numPr>
        <w:jc w:val="both"/>
        <w:rPr>
          <w:sz w:val="20"/>
          <w:szCs w:val="20"/>
        </w:rPr>
      </w:pPr>
      <w:r w:rsidRPr="00530C13">
        <w:rPr>
          <w:sz w:val="20"/>
          <w:szCs w:val="20"/>
        </w:rPr>
        <w:t>производить под таможенным контролем предварительный осмотр товаров и транспортных средств;</w:t>
      </w:r>
    </w:p>
    <w:p w14:paraId="1FB79789" w14:textId="77777777" w:rsidR="00834B67" w:rsidRPr="00530C13" w:rsidRDefault="00834B67" w:rsidP="009C209E">
      <w:pPr>
        <w:numPr>
          <w:ilvl w:val="0"/>
          <w:numId w:val="16"/>
        </w:numPr>
        <w:jc w:val="both"/>
        <w:rPr>
          <w:sz w:val="20"/>
          <w:szCs w:val="20"/>
        </w:rPr>
      </w:pPr>
      <w:r w:rsidRPr="00530C13">
        <w:rPr>
          <w:sz w:val="20"/>
          <w:szCs w:val="20"/>
        </w:rPr>
        <w:t>присутствовать при таможенном досмотре товаров и транспортных средств;</w:t>
      </w:r>
    </w:p>
    <w:p w14:paraId="613D1844" w14:textId="77777777" w:rsidR="00834B67" w:rsidRPr="00530C13" w:rsidRDefault="00834B67" w:rsidP="009C209E">
      <w:pPr>
        <w:numPr>
          <w:ilvl w:val="0"/>
          <w:numId w:val="16"/>
        </w:numPr>
        <w:jc w:val="both"/>
        <w:rPr>
          <w:sz w:val="20"/>
          <w:szCs w:val="20"/>
        </w:rPr>
      </w:pPr>
      <w:r w:rsidRPr="00530C13">
        <w:rPr>
          <w:sz w:val="20"/>
          <w:szCs w:val="20"/>
        </w:rPr>
        <w:t>уведомлять «Клиента» о недостоверности данных предоставляемых им товаросопроводительных и транспортных документах;</w:t>
      </w:r>
    </w:p>
    <w:p w14:paraId="7FD8DD10" w14:textId="77777777" w:rsidR="00834B67" w:rsidRPr="00530C13" w:rsidRDefault="00834B67" w:rsidP="009C209E">
      <w:pPr>
        <w:numPr>
          <w:ilvl w:val="0"/>
          <w:numId w:val="16"/>
        </w:numPr>
        <w:jc w:val="both"/>
        <w:rPr>
          <w:sz w:val="20"/>
          <w:szCs w:val="20"/>
        </w:rPr>
      </w:pPr>
      <w:r w:rsidRPr="00530C13">
        <w:rPr>
          <w:sz w:val="20"/>
          <w:szCs w:val="20"/>
        </w:rPr>
        <w:t>не приступать к выполнению своих обязательств по таможенному оформлению до получения от «Клиента» необходимых дополнительных сведений.</w:t>
      </w:r>
    </w:p>
    <w:p w14:paraId="3DA5B263" w14:textId="77777777" w:rsidR="00834B67" w:rsidRPr="00530C13" w:rsidRDefault="002A3E75" w:rsidP="009C209E">
      <w:pPr>
        <w:numPr>
          <w:ilvl w:val="1"/>
          <w:numId w:val="19"/>
        </w:numPr>
        <w:jc w:val="both"/>
        <w:rPr>
          <w:b/>
          <w:sz w:val="20"/>
          <w:szCs w:val="20"/>
        </w:rPr>
      </w:pPr>
      <w:r w:rsidRPr="00530C13">
        <w:rPr>
          <w:sz w:val="20"/>
          <w:szCs w:val="20"/>
        </w:rPr>
        <w:t xml:space="preserve"> </w:t>
      </w:r>
      <w:r w:rsidR="00834B67" w:rsidRPr="00530C13">
        <w:rPr>
          <w:b/>
          <w:sz w:val="20"/>
          <w:szCs w:val="20"/>
        </w:rPr>
        <w:t>Клиент обязан:</w:t>
      </w:r>
    </w:p>
    <w:p w14:paraId="18B9584F" w14:textId="77777777" w:rsidR="00834B67" w:rsidRPr="00530C13" w:rsidRDefault="00834B67" w:rsidP="009C209E">
      <w:pPr>
        <w:numPr>
          <w:ilvl w:val="0"/>
          <w:numId w:val="18"/>
        </w:numPr>
        <w:jc w:val="both"/>
        <w:rPr>
          <w:sz w:val="20"/>
          <w:szCs w:val="20"/>
        </w:rPr>
      </w:pPr>
      <w:r w:rsidRPr="00530C13">
        <w:rPr>
          <w:sz w:val="20"/>
          <w:szCs w:val="20"/>
        </w:rPr>
        <w:t>Своевременно предоставить «Исполнителю» транспортные документы (</w:t>
      </w:r>
      <w:r w:rsidRPr="00530C13">
        <w:rPr>
          <w:sz w:val="20"/>
          <w:szCs w:val="20"/>
          <w:lang w:val="en-US"/>
        </w:rPr>
        <w:t>TIR</w:t>
      </w:r>
      <w:r w:rsidRPr="00530C13">
        <w:rPr>
          <w:sz w:val="20"/>
          <w:szCs w:val="20"/>
        </w:rPr>
        <w:t xml:space="preserve">, </w:t>
      </w:r>
      <w:r w:rsidRPr="00530C13">
        <w:rPr>
          <w:sz w:val="20"/>
          <w:szCs w:val="20"/>
          <w:lang w:val="en-US"/>
        </w:rPr>
        <w:t>CMR</w:t>
      </w:r>
      <w:r w:rsidRPr="00530C13">
        <w:rPr>
          <w:sz w:val="20"/>
          <w:szCs w:val="20"/>
        </w:rPr>
        <w:t>, авиа, ж/д накладные и т.п), товаросопроводительные документы на импортируемые или экспортируемые товары, подлежащие</w:t>
      </w:r>
      <w:r w:rsidR="00764140" w:rsidRPr="00530C13">
        <w:rPr>
          <w:sz w:val="20"/>
          <w:szCs w:val="20"/>
        </w:rPr>
        <w:t xml:space="preserve"> декларированию и таможенной очистки (накладные, инвойсы, спецификации, сертификаты и т.п.) и иные документы, необходимые для таможенных целей;</w:t>
      </w:r>
    </w:p>
    <w:p w14:paraId="197D8819" w14:textId="77777777" w:rsidR="00764140" w:rsidRPr="00530C13" w:rsidRDefault="00764140" w:rsidP="009C209E">
      <w:pPr>
        <w:numPr>
          <w:ilvl w:val="0"/>
          <w:numId w:val="18"/>
        </w:numPr>
        <w:jc w:val="both"/>
        <w:rPr>
          <w:sz w:val="20"/>
          <w:szCs w:val="20"/>
        </w:rPr>
      </w:pPr>
      <w:r w:rsidRPr="00530C13">
        <w:rPr>
          <w:sz w:val="20"/>
          <w:szCs w:val="20"/>
        </w:rPr>
        <w:t>Обеспечить, в необходимых случаях, доверенностью сотрудника «Исполнителя» к осмотру и операциям, проводимым с экспортными или импортными грузами;</w:t>
      </w:r>
    </w:p>
    <w:p w14:paraId="7FDADFCD" w14:textId="77777777" w:rsidR="00764140" w:rsidRPr="00530C13" w:rsidRDefault="002A3E75" w:rsidP="009C209E">
      <w:pPr>
        <w:numPr>
          <w:ilvl w:val="0"/>
          <w:numId w:val="18"/>
        </w:numPr>
        <w:jc w:val="both"/>
        <w:rPr>
          <w:sz w:val="20"/>
          <w:szCs w:val="20"/>
        </w:rPr>
      </w:pPr>
      <w:r w:rsidRPr="00530C13">
        <w:rPr>
          <w:sz w:val="20"/>
          <w:szCs w:val="20"/>
        </w:rPr>
        <w:t>Обеспечить возможность досмотра товаров и транспортных средств таможенным органом;</w:t>
      </w:r>
    </w:p>
    <w:p w14:paraId="0AC8A892" w14:textId="77777777" w:rsidR="002A3E75" w:rsidRPr="00530C13" w:rsidRDefault="002A3E75" w:rsidP="009C209E">
      <w:pPr>
        <w:numPr>
          <w:ilvl w:val="0"/>
          <w:numId w:val="18"/>
        </w:numPr>
        <w:jc w:val="both"/>
        <w:rPr>
          <w:sz w:val="20"/>
          <w:szCs w:val="20"/>
        </w:rPr>
      </w:pPr>
      <w:r w:rsidRPr="00530C13">
        <w:rPr>
          <w:sz w:val="20"/>
          <w:szCs w:val="20"/>
        </w:rPr>
        <w:t>Самостоятельно и своевременно оплачивать необходимые таможенные платежи и сборы путем 100% предоплаты на расчетный счет таможенного органа РУз, а также платежи, необходимые для получения сертификатов, разрешений для таможенного оформления;</w:t>
      </w:r>
    </w:p>
    <w:p w14:paraId="4EF7AE7F" w14:textId="77777777" w:rsidR="002A3E75" w:rsidRPr="00530C13" w:rsidRDefault="002A3E75" w:rsidP="002A3E75">
      <w:pPr>
        <w:numPr>
          <w:ilvl w:val="0"/>
          <w:numId w:val="18"/>
        </w:numPr>
        <w:jc w:val="both"/>
        <w:rPr>
          <w:sz w:val="20"/>
          <w:szCs w:val="20"/>
        </w:rPr>
      </w:pPr>
      <w:r w:rsidRPr="00530C13">
        <w:rPr>
          <w:sz w:val="20"/>
          <w:szCs w:val="20"/>
        </w:rPr>
        <w:t>Обеспечить доверенность сведений о товарах, содержащихся в представленных документах и соответствие товаров сведениям о них в транспортных, коммерческих и иных документах;</w:t>
      </w:r>
    </w:p>
    <w:p w14:paraId="0EEE2697" w14:textId="462D6E3C" w:rsidR="002A3E75" w:rsidRDefault="002A3E75" w:rsidP="002A3E75">
      <w:pPr>
        <w:numPr>
          <w:ilvl w:val="0"/>
          <w:numId w:val="18"/>
        </w:numPr>
        <w:jc w:val="both"/>
        <w:rPr>
          <w:sz w:val="20"/>
          <w:szCs w:val="20"/>
        </w:rPr>
      </w:pPr>
      <w:r w:rsidRPr="00530C13">
        <w:rPr>
          <w:sz w:val="20"/>
          <w:szCs w:val="20"/>
        </w:rPr>
        <w:t xml:space="preserve">Оплатить услуги «Исполнителя» согласно выставленных </w:t>
      </w:r>
      <w:r w:rsidR="004725E8">
        <w:rPr>
          <w:sz w:val="20"/>
          <w:szCs w:val="20"/>
        </w:rPr>
        <w:t xml:space="preserve">электронных </w:t>
      </w:r>
      <w:r w:rsidRPr="00530C13">
        <w:rPr>
          <w:sz w:val="20"/>
          <w:szCs w:val="20"/>
        </w:rPr>
        <w:t xml:space="preserve">счет-фактур. </w:t>
      </w:r>
      <w:r w:rsidR="004725E8">
        <w:rPr>
          <w:sz w:val="20"/>
          <w:szCs w:val="20"/>
        </w:rPr>
        <w:t>ЭСФ</w:t>
      </w:r>
      <w:r w:rsidRPr="00530C13">
        <w:rPr>
          <w:sz w:val="20"/>
          <w:szCs w:val="20"/>
        </w:rPr>
        <w:t xml:space="preserve"> является основанием для оплаты услуг «Исполнителя».</w:t>
      </w:r>
    </w:p>
    <w:p w14:paraId="57EABC07" w14:textId="77777777" w:rsidR="004064F4" w:rsidRDefault="004064F4" w:rsidP="004064F4">
      <w:pPr>
        <w:ind w:left="284"/>
        <w:jc w:val="both"/>
        <w:rPr>
          <w:sz w:val="20"/>
          <w:szCs w:val="20"/>
        </w:rPr>
      </w:pPr>
    </w:p>
    <w:p w14:paraId="614B2A46" w14:textId="77777777" w:rsidR="00074107" w:rsidRPr="00530C13" w:rsidRDefault="002A3E75" w:rsidP="00530C13">
      <w:pPr>
        <w:numPr>
          <w:ilvl w:val="0"/>
          <w:numId w:val="1"/>
        </w:numPr>
        <w:jc w:val="center"/>
        <w:rPr>
          <w:b/>
          <w:sz w:val="20"/>
          <w:szCs w:val="20"/>
        </w:rPr>
      </w:pPr>
      <w:r w:rsidRPr="00530C13">
        <w:rPr>
          <w:b/>
          <w:sz w:val="20"/>
          <w:szCs w:val="20"/>
        </w:rPr>
        <w:t>Стоимость и порядок расчетов</w:t>
      </w:r>
    </w:p>
    <w:p w14:paraId="1BA19AD8" w14:textId="4D7158FB" w:rsidR="002A3E75" w:rsidRPr="00530C13" w:rsidRDefault="002A3E75" w:rsidP="00E557DC">
      <w:pPr>
        <w:ind w:left="360" w:hanging="360"/>
        <w:jc w:val="both"/>
        <w:rPr>
          <w:sz w:val="20"/>
          <w:szCs w:val="20"/>
        </w:rPr>
      </w:pPr>
      <w:r w:rsidRPr="00530C13">
        <w:rPr>
          <w:b/>
          <w:sz w:val="20"/>
          <w:szCs w:val="20"/>
        </w:rPr>
        <w:t>3.1</w:t>
      </w:r>
      <w:r w:rsidR="00476E19" w:rsidRPr="00530C13">
        <w:rPr>
          <w:sz w:val="20"/>
          <w:szCs w:val="20"/>
        </w:rPr>
        <w:tab/>
      </w:r>
      <w:r w:rsidRPr="00530C13">
        <w:rPr>
          <w:sz w:val="20"/>
          <w:szCs w:val="20"/>
        </w:rPr>
        <w:t>«Исполнитель» производит расчеты по услугам согласно Приложению №1, являющимся</w:t>
      </w:r>
      <w:r w:rsidR="00095BFA" w:rsidRPr="00530C13">
        <w:rPr>
          <w:sz w:val="20"/>
          <w:szCs w:val="20"/>
        </w:rPr>
        <w:t xml:space="preserve">    </w:t>
      </w:r>
      <w:r w:rsidRPr="00530C13">
        <w:rPr>
          <w:sz w:val="20"/>
          <w:szCs w:val="20"/>
        </w:rPr>
        <w:t xml:space="preserve">неотъемлемой частью настоящего Договора и выставляет счет </w:t>
      </w:r>
      <w:r w:rsidR="004725E8">
        <w:rPr>
          <w:sz w:val="20"/>
          <w:szCs w:val="20"/>
        </w:rPr>
        <w:t xml:space="preserve">и/или электронную </w:t>
      </w:r>
      <w:r w:rsidRPr="00530C13">
        <w:rPr>
          <w:sz w:val="20"/>
          <w:szCs w:val="20"/>
        </w:rPr>
        <w:t>счет-фактуру «Клиенту»;</w:t>
      </w:r>
    </w:p>
    <w:p w14:paraId="21BE1B06" w14:textId="003DA626" w:rsidR="002A3E75" w:rsidRPr="00530C13" w:rsidRDefault="002A3E75" w:rsidP="00E557DC">
      <w:pPr>
        <w:ind w:left="360" w:hanging="360"/>
        <w:jc w:val="both"/>
        <w:rPr>
          <w:sz w:val="20"/>
          <w:szCs w:val="20"/>
        </w:rPr>
      </w:pPr>
      <w:r w:rsidRPr="00530C13">
        <w:rPr>
          <w:b/>
          <w:sz w:val="20"/>
          <w:szCs w:val="20"/>
        </w:rPr>
        <w:t>3.2</w:t>
      </w:r>
      <w:r w:rsidR="00476E19" w:rsidRPr="00530C13">
        <w:rPr>
          <w:sz w:val="20"/>
          <w:szCs w:val="20"/>
        </w:rPr>
        <w:tab/>
      </w:r>
      <w:r w:rsidRPr="00530C13">
        <w:rPr>
          <w:sz w:val="20"/>
          <w:szCs w:val="20"/>
        </w:rPr>
        <w:t>Стоимость оказываемых услуг определяется действу</w:t>
      </w:r>
      <w:r w:rsidR="00095BFA" w:rsidRPr="00530C13">
        <w:rPr>
          <w:sz w:val="20"/>
          <w:szCs w:val="20"/>
        </w:rPr>
        <w:t>ющим н</w:t>
      </w:r>
      <w:r w:rsidR="00584700">
        <w:rPr>
          <w:sz w:val="20"/>
          <w:szCs w:val="20"/>
        </w:rPr>
        <w:t xml:space="preserve">е момент выполнения работ  </w:t>
      </w:r>
      <w:r w:rsidRPr="00530C13">
        <w:rPr>
          <w:sz w:val="20"/>
          <w:szCs w:val="20"/>
        </w:rPr>
        <w:t xml:space="preserve">Прейскурантом цен на услуги «Исполнителя». Окончательные расценки подлежат согласованию в процессе проведения переговоров Сторон в каждом конкретном случае и будут отражены в </w:t>
      </w:r>
      <w:r w:rsidR="004725E8">
        <w:rPr>
          <w:sz w:val="20"/>
          <w:szCs w:val="20"/>
        </w:rPr>
        <w:t>ЭСФ</w:t>
      </w:r>
      <w:r w:rsidRPr="00530C13">
        <w:rPr>
          <w:sz w:val="20"/>
          <w:szCs w:val="20"/>
        </w:rPr>
        <w:t>;</w:t>
      </w:r>
    </w:p>
    <w:p w14:paraId="151F84C2" w14:textId="03FCBD27" w:rsidR="00095BFA" w:rsidRPr="00530C13" w:rsidRDefault="00095BFA" w:rsidP="00E557DC">
      <w:pPr>
        <w:ind w:left="360" w:hanging="360"/>
        <w:jc w:val="both"/>
        <w:rPr>
          <w:sz w:val="20"/>
          <w:szCs w:val="20"/>
        </w:rPr>
      </w:pPr>
      <w:r w:rsidRPr="00530C13">
        <w:rPr>
          <w:b/>
          <w:sz w:val="20"/>
          <w:szCs w:val="20"/>
        </w:rPr>
        <w:t>3.3</w:t>
      </w:r>
      <w:r w:rsidR="00476E19" w:rsidRPr="00530C13">
        <w:rPr>
          <w:sz w:val="20"/>
          <w:szCs w:val="20"/>
        </w:rPr>
        <w:tab/>
      </w:r>
      <w:r w:rsidRPr="00530C13">
        <w:rPr>
          <w:sz w:val="20"/>
          <w:szCs w:val="20"/>
        </w:rPr>
        <w:t xml:space="preserve">При необходимости и взаимном согласии стороны могут использовать договорную цену на дополнительные работы, услуги, консультации, выполняемые «Исполнителем» по просьбе «Клиента» в рамках договора п.1.1., стоимость которых будут отражаться в выставленных </w:t>
      </w:r>
      <w:r w:rsidR="004725E8">
        <w:rPr>
          <w:sz w:val="20"/>
          <w:szCs w:val="20"/>
        </w:rPr>
        <w:t>ЭСФ</w:t>
      </w:r>
      <w:r w:rsidRPr="00530C13">
        <w:rPr>
          <w:sz w:val="20"/>
          <w:szCs w:val="20"/>
        </w:rPr>
        <w:t xml:space="preserve"> «Исполнителя»;</w:t>
      </w:r>
    </w:p>
    <w:p w14:paraId="7534B634" w14:textId="77777777" w:rsidR="00095BFA" w:rsidRPr="009F4387" w:rsidRDefault="00095BFA" w:rsidP="00E557DC">
      <w:pPr>
        <w:ind w:left="360" w:hanging="360"/>
        <w:jc w:val="both"/>
        <w:rPr>
          <w:sz w:val="20"/>
          <w:szCs w:val="20"/>
        </w:rPr>
      </w:pPr>
      <w:r w:rsidRPr="00530C13">
        <w:rPr>
          <w:b/>
          <w:sz w:val="20"/>
          <w:szCs w:val="20"/>
        </w:rPr>
        <w:t>3.4</w:t>
      </w:r>
      <w:r w:rsidR="00476E19" w:rsidRPr="00530C13">
        <w:rPr>
          <w:sz w:val="20"/>
          <w:szCs w:val="20"/>
        </w:rPr>
        <w:tab/>
      </w:r>
      <w:r w:rsidRPr="00530C13">
        <w:rPr>
          <w:sz w:val="20"/>
          <w:szCs w:val="20"/>
        </w:rPr>
        <w:t>«Клиент» оплачивает услуги, оказанные «Исполнителем», путем 100% оплаты в качестве банковского перевода на расчетный счет «Исполнителя» для юридических лиц и в качестве принятия наличных денежных средств с выдачей квитанции об оплате для физических лиц согласно выставленных счетов-фактур в течение 10 (десяти) банковских дней, но не менее 15% предоплаты согласно выставленных счетов в течение 3 (трех) банковских дней.</w:t>
      </w:r>
    </w:p>
    <w:p w14:paraId="023EDDC8" w14:textId="77777777" w:rsidR="00C80507" w:rsidRDefault="00C80507" w:rsidP="00E557DC">
      <w:pPr>
        <w:tabs>
          <w:tab w:val="num" w:pos="720"/>
        </w:tabs>
        <w:ind w:left="360" w:hanging="360"/>
        <w:jc w:val="both"/>
        <w:rPr>
          <w:sz w:val="20"/>
          <w:szCs w:val="20"/>
        </w:rPr>
      </w:pPr>
      <w:r w:rsidRPr="00530C13">
        <w:rPr>
          <w:b/>
          <w:sz w:val="20"/>
          <w:szCs w:val="20"/>
        </w:rPr>
        <w:lastRenderedPageBreak/>
        <w:t>3.5</w:t>
      </w:r>
      <w:r w:rsidRPr="00530C13">
        <w:rPr>
          <w:b/>
          <w:sz w:val="20"/>
          <w:szCs w:val="20"/>
        </w:rPr>
        <w:tab/>
      </w:r>
      <w:r w:rsidRPr="00530C13">
        <w:rPr>
          <w:sz w:val="20"/>
          <w:szCs w:val="20"/>
        </w:rPr>
        <w:t>Услуги считаются оказанными после проведения всех таможенных процедур и подписания сторонами акта выполненных услуг.</w:t>
      </w:r>
    </w:p>
    <w:p w14:paraId="40CF02EB" w14:textId="77777777" w:rsidR="00530C13" w:rsidRDefault="00530C13" w:rsidP="00C80507">
      <w:pPr>
        <w:tabs>
          <w:tab w:val="num" w:pos="720"/>
        </w:tabs>
        <w:ind w:left="540" w:hanging="540"/>
        <w:jc w:val="both"/>
        <w:rPr>
          <w:sz w:val="20"/>
          <w:szCs w:val="20"/>
        </w:rPr>
      </w:pPr>
    </w:p>
    <w:p w14:paraId="54475174" w14:textId="77777777" w:rsidR="00095BFA" w:rsidRPr="00530C13" w:rsidRDefault="00095BFA" w:rsidP="00476E19">
      <w:pPr>
        <w:numPr>
          <w:ilvl w:val="0"/>
          <w:numId w:val="1"/>
        </w:numPr>
        <w:ind w:left="360"/>
        <w:jc w:val="center"/>
        <w:rPr>
          <w:b/>
          <w:sz w:val="20"/>
          <w:szCs w:val="20"/>
        </w:rPr>
      </w:pPr>
      <w:r w:rsidRPr="00530C13">
        <w:rPr>
          <w:b/>
          <w:sz w:val="20"/>
          <w:szCs w:val="20"/>
        </w:rPr>
        <w:t>Ответственность сторон</w:t>
      </w:r>
    </w:p>
    <w:p w14:paraId="4F0CB2DF" w14:textId="77777777" w:rsidR="00095BFA" w:rsidRPr="00530C13" w:rsidRDefault="00095BFA" w:rsidP="00E557DC">
      <w:pPr>
        <w:ind w:left="360" w:hanging="360"/>
        <w:jc w:val="both"/>
        <w:rPr>
          <w:sz w:val="20"/>
          <w:szCs w:val="20"/>
        </w:rPr>
      </w:pPr>
      <w:r w:rsidRPr="00530C13">
        <w:rPr>
          <w:b/>
          <w:sz w:val="20"/>
          <w:szCs w:val="20"/>
        </w:rPr>
        <w:t>4.1</w:t>
      </w:r>
      <w:r w:rsidR="00461D4A" w:rsidRPr="00530C13">
        <w:rPr>
          <w:b/>
          <w:sz w:val="20"/>
          <w:szCs w:val="20"/>
        </w:rPr>
        <w:tab/>
      </w:r>
      <w:r w:rsidRPr="00530C13">
        <w:rPr>
          <w:sz w:val="20"/>
          <w:szCs w:val="20"/>
        </w:rPr>
        <w:t>«Клиент» несет полную ответственность, в соответствии с законодательством РУз, за достоверность, предоставляемых «Исполнителю» для составления грузовой таможенной декларации, сведений, содержащихся в документах, необходимых для осуществления таможенного контроля и оформления;</w:t>
      </w:r>
    </w:p>
    <w:p w14:paraId="3536E5C9" w14:textId="77777777" w:rsidR="00476E19" w:rsidRPr="00530C13" w:rsidRDefault="00095BFA" w:rsidP="00E557DC">
      <w:pPr>
        <w:ind w:left="360" w:hanging="360"/>
        <w:jc w:val="both"/>
        <w:rPr>
          <w:sz w:val="20"/>
          <w:szCs w:val="20"/>
        </w:rPr>
      </w:pPr>
      <w:r w:rsidRPr="00530C13">
        <w:rPr>
          <w:b/>
          <w:sz w:val="20"/>
          <w:szCs w:val="20"/>
        </w:rPr>
        <w:t>4.2</w:t>
      </w:r>
      <w:r w:rsidRPr="00530C13">
        <w:rPr>
          <w:sz w:val="20"/>
          <w:szCs w:val="20"/>
        </w:rPr>
        <w:tab/>
        <w:t>В случае</w:t>
      </w:r>
      <w:r w:rsidR="00476E19" w:rsidRPr="00530C13">
        <w:rPr>
          <w:sz w:val="20"/>
          <w:szCs w:val="20"/>
        </w:rPr>
        <w:t xml:space="preserve"> выставления «Исполнителю» штрафных санкций со стороны таможенных органов по причине недостоверности представленных «Клиентом» данных, «Клиент» обязуется возместить по требованию «Исполнителя», понесенные расходы по выплате штрафа;</w:t>
      </w:r>
    </w:p>
    <w:p w14:paraId="161A2285" w14:textId="77777777" w:rsidR="00461D4A" w:rsidRPr="00530C13" w:rsidRDefault="00476E19" w:rsidP="00E557DC">
      <w:pPr>
        <w:ind w:left="360" w:hanging="360"/>
        <w:jc w:val="both"/>
        <w:rPr>
          <w:sz w:val="20"/>
          <w:szCs w:val="20"/>
        </w:rPr>
      </w:pPr>
      <w:r w:rsidRPr="00530C13">
        <w:rPr>
          <w:b/>
          <w:sz w:val="20"/>
          <w:szCs w:val="20"/>
        </w:rPr>
        <w:t>4.3</w:t>
      </w:r>
      <w:r w:rsidR="00461D4A" w:rsidRPr="00530C13">
        <w:rPr>
          <w:b/>
          <w:sz w:val="20"/>
          <w:szCs w:val="20"/>
        </w:rPr>
        <w:tab/>
      </w:r>
      <w:r w:rsidR="00461D4A" w:rsidRPr="00530C13">
        <w:rPr>
          <w:sz w:val="20"/>
          <w:szCs w:val="20"/>
        </w:rPr>
        <w:t>В случае выставления «Исполнителем» дополнительных таможенных платежей и сборов, предъявленных таможенными органами после оформления товара в режим «Выпуск в свободное обращение» (ИМ 40) клиент обязуется оплатить счета без предъявления претензии к «Исполнителю»;</w:t>
      </w:r>
    </w:p>
    <w:p w14:paraId="03AAFB46" w14:textId="77777777" w:rsidR="00F32555" w:rsidRPr="00530C13" w:rsidRDefault="00461D4A" w:rsidP="00E557DC">
      <w:pPr>
        <w:ind w:left="360" w:hanging="360"/>
        <w:jc w:val="both"/>
        <w:rPr>
          <w:sz w:val="20"/>
          <w:szCs w:val="20"/>
        </w:rPr>
      </w:pPr>
      <w:r w:rsidRPr="00530C13">
        <w:rPr>
          <w:b/>
          <w:sz w:val="20"/>
          <w:szCs w:val="20"/>
        </w:rPr>
        <w:t>4.4</w:t>
      </w:r>
      <w:r w:rsidRPr="00530C13">
        <w:rPr>
          <w:b/>
          <w:sz w:val="20"/>
          <w:szCs w:val="20"/>
        </w:rPr>
        <w:tab/>
      </w:r>
      <w:r w:rsidRPr="00530C13">
        <w:rPr>
          <w:sz w:val="20"/>
          <w:szCs w:val="20"/>
        </w:rPr>
        <w:t>При несвоевременной оплате за оказанные услуги «Клиент» уплачивает «исполнителю» пеню в размере 0,1%</w:t>
      </w:r>
      <w:r w:rsidR="00FD17E7" w:rsidRPr="00530C13">
        <w:rPr>
          <w:b/>
          <w:sz w:val="20"/>
          <w:szCs w:val="20"/>
        </w:rPr>
        <w:t xml:space="preserve"> </w:t>
      </w:r>
      <w:r w:rsidR="00FD17E7" w:rsidRPr="00530C13">
        <w:rPr>
          <w:sz w:val="20"/>
          <w:szCs w:val="20"/>
        </w:rPr>
        <w:t>суммы просроченного платежа</w:t>
      </w:r>
      <w:r w:rsidR="00F32555" w:rsidRPr="00530C13">
        <w:rPr>
          <w:sz w:val="20"/>
          <w:szCs w:val="20"/>
        </w:rPr>
        <w:t xml:space="preserve"> за каждый день просрочки, но не более 50% суммы просроченного платежа;</w:t>
      </w:r>
    </w:p>
    <w:p w14:paraId="51764D53" w14:textId="77777777" w:rsidR="00F32555" w:rsidRPr="00530C13" w:rsidRDefault="00F32555" w:rsidP="00E557DC">
      <w:pPr>
        <w:ind w:left="360" w:hanging="360"/>
        <w:jc w:val="both"/>
        <w:rPr>
          <w:sz w:val="20"/>
          <w:szCs w:val="20"/>
        </w:rPr>
      </w:pPr>
      <w:r w:rsidRPr="00530C13">
        <w:rPr>
          <w:b/>
          <w:sz w:val="20"/>
          <w:szCs w:val="20"/>
        </w:rPr>
        <w:t>4.5</w:t>
      </w:r>
      <w:r w:rsidRPr="00530C13">
        <w:rPr>
          <w:b/>
          <w:sz w:val="20"/>
          <w:szCs w:val="20"/>
        </w:rPr>
        <w:tab/>
      </w:r>
      <w:r w:rsidRPr="00530C13">
        <w:rPr>
          <w:sz w:val="20"/>
          <w:szCs w:val="20"/>
        </w:rPr>
        <w:t>В случае невыполнения работ или неоказания услуг «Исполнитель» уплачивает «Клиенту» пеню в размере 0.1% неисполненной части обязательств за каждый день просрочки, но не более 50% стоимости выполненных работ или не оказанных услуг;</w:t>
      </w:r>
    </w:p>
    <w:p w14:paraId="42813907" w14:textId="77777777" w:rsidR="00F32555" w:rsidRPr="00530C13" w:rsidRDefault="00F32555" w:rsidP="00E557DC">
      <w:pPr>
        <w:ind w:left="360" w:hanging="360"/>
        <w:jc w:val="both"/>
        <w:rPr>
          <w:sz w:val="20"/>
          <w:szCs w:val="20"/>
        </w:rPr>
      </w:pPr>
      <w:r w:rsidRPr="00530C13">
        <w:rPr>
          <w:b/>
          <w:sz w:val="20"/>
          <w:szCs w:val="20"/>
        </w:rPr>
        <w:t>4.6</w:t>
      </w:r>
      <w:r w:rsidRPr="00530C13">
        <w:rPr>
          <w:b/>
          <w:sz w:val="20"/>
          <w:szCs w:val="20"/>
        </w:rPr>
        <w:tab/>
      </w:r>
      <w:r w:rsidRPr="00530C13">
        <w:rPr>
          <w:sz w:val="20"/>
          <w:szCs w:val="20"/>
        </w:rPr>
        <w:t>Оплата штрафных санкций  и пени не освобождает стороны от исполнения своих обязательств по настоящему договору.</w:t>
      </w:r>
    </w:p>
    <w:p w14:paraId="72758D25" w14:textId="77777777" w:rsidR="00461D4A" w:rsidRPr="00530C13" w:rsidRDefault="00F32555" w:rsidP="00F32555">
      <w:pPr>
        <w:numPr>
          <w:ilvl w:val="0"/>
          <w:numId w:val="1"/>
        </w:numPr>
        <w:jc w:val="center"/>
        <w:rPr>
          <w:b/>
          <w:sz w:val="20"/>
          <w:szCs w:val="20"/>
        </w:rPr>
      </w:pPr>
      <w:r w:rsidRPr="00530C13">
        <w:rPr>
          <w:b/>
          <w:sz w:val="20"/>
          <w:szCs w:val="20"/>
        </w:rPr>
        <w:t xml:space="preserve">Форс – мажор </w:t>
      </w:r>
    </w:p>
    <w:p w14:paraId="22B4A8D9" w14:textId="77777777" w:rsidR="00F32555" w:rsidRPr="00530C13" w:rsidRDefault="00F32555" w:rsidP="00E557DC">
      <w:pPr>
        <w:ind w:left="360" w:hanging="360"/>
        <w:jc w:val="both"/>
        <w:rPr>
          <w:sz w:val="20"/>
          <w:szCs w:val="20"/>
        </w:rPr>
      </w:pPr>
      <w:r w:rsidRPr="00530C13">
        <w:rPr>
          <w:b/>
          <w:sz w:val="20"/>
          <w:szCs w:val="20"/>
        </w:rPr>
        <w:t>5.1</w:t>
      </w:r>
      <w:r w:rsidRPr="00530C13">
        <w:rPr>
          <w:sz w:val="20"/>
          <w:szCs w:val="20"/>
        </w:rPr>
        <w:tab/>
        <w:t>Ни одна из сторон не будет нести ответственности за полное или частичное неисполнение любого из своих обязательств, если это неисполнение явилось следствием непреодолимой силы, причем обязательство непреодолимой силы непосредственно повлияло на исполнение обязательств. К обстоятельствам не</w:t>
      </w:r>
      <w:r w:rsidR="00463AF4" w:rsidRPr="00530C13">
        <w:rPr>
          <w:sz w:val="20"/>
          <w:szCs w:val="20"/>
        </w:rPr>
        <w:t>преодолимой силы, в рамках настоящего договора относятся: наводнение, землетрясение, пожар, прочие стихийные бедствия, война или военные действия, изменения в законодательстве Республики Узбекистан, решения или приказы таможенных органов и других компетентных органов, сделавшими невозможность выполнения обязательств сторон по настоящему договору;</w:t>
      </w:r>
    </w:p>
    <w:p w14:paraId="07BE4F99" w14:textId="77777777" w:rsidR="00463AF4" w:rsidRPr="00530C13" w:rsidRDefault="00463AF4" w:rsidP="00E557DC">
      <w:pPr>
        <w:ind w:left="360" w:hanging="360"/>
        <w:jc w:val="both"/>
        <w:rPr>
          <w:sz w:val="20"/>
          <w:szCs w:val="20"/>
        </w:rPr>
      </w:pPr>
      <w:r w:rsidRPr="00530C13">
        <w:rPr>
          <w:b/>
          <w:sz w:val="20"/>
          <w:szCs w:val="20"/>
        </w:rPr>
        <w:t>5.2</w:t>
      </w:r>
      <w:r w:rsidRPr="00530C13">
        <w:rPr>
          <w:sz w:val="20"/>
          <w:szCs w:val="20"/>
        </w:rPr>
        <w:tab/>
        <w:t>Сторона, для которой создавалась невозможность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 10 дней с момента их наступления;</w:t>
      </w:r>
    </w:p>
    <w:p w14:paraId="2B004DFD" w14:textId="77777777" w:rsidR="00463AF4" w:rsidRDefault="00463AF4" w:rsidP="00E557DC">
      <w:pPr>
        <w:ind w:left="360" w:hanging="360"/>
        <w:jc w:val="both"/>
        <w:rPr>
          <w:sz w:val="20"/>
          <w:szCs w:val="20"/>
        </w:rPr>
      </w:pPr>
      <w:r w:rsidRPr="00530C13">
        <w:rPr>
          <w:b/>
          <w:sz w:val="20"/>
          <w:szCs w:val="20"/>
        </w:rPr>
        <w:t>5.3</w:t>
      </w:r>
      <w:r w:rsidRPr="00530C13">
        <w:rPr>
          <w:sz w:val="20"/>
          <w:szCs w:val="20"/>
        </w:rPr>
        <w:tab/>
        <w:t>Надлежащим доказательством наличия форс-мажорных обстоятельств и их продолжительности будут служить справки, решения, приказы и постановления, выдаваемые и издаваемые компетентными на то органами.</w:t>
      </w:r>
    </w:p>
    <w:p w14:paraId="45BCBF99" w14:textId="77777777" w:rsidR="00463AF4" w:rsidRPr="00530C13" w:rsidRDefault="00463AF4" w:rsidP="00463AF4">
      <w:pPr>
        <w:numPr>
          <w:ilvl w:val="0"/>
          <w:numId w:val="1"/>
        </w:numPr>
        <w:jc w:val="center"/>
        <w:rPr>
          <w:b/>
          <w:sz w:val="20"/>
          <w:szCs w:val="20"/>
        </w:rPr>
      </w:pPr>
      <w:r w:rsidRPr="00530C13">
        <w:rPr>
          <w:b/>
          <w:sz w:val="20"/>
          <w:szCs w:val="20"/>
        </w:rPr>
        <w:t>Разрешение споров</w:t>
      </w:r>
    </w:p>
    <w:p w14:paraId="750F1E81" w14:textId="77777777" w:rsidR="00463AF4" w:rsidRPr="00530C13" w:rsidRDefault="00463AF4" w:rsidP="00E557DC">
      <w:pPr>
        <w:ind w:left="360" w:hanging="360"/>
        <w:jc w:val="both"/>
        <w:rPr>
          <w:sz w:val="20"/>
          <w:szCs w:val="20"/>
        </w:rPr>
      </w:pPr>
      <w:r w:rsidRPr="00530C13">
        <w:rPr>
          <w:b/>
          <w:sz w:val="20"/>
          <w:szCs w:val="20"/>
        </w:rPr>
        <w:t>6.1</w:t>
      </w:r>
      <w:r w:rsidRPr="00530C13">
        <w:rPr>
          <w:b/>
          <w:sz w:val="20"/>
          <w:szCs w:val="20"/>
        </w:rPr>
        <w:tab/>
      </w:r>
      <w:r w:rsidRPr="00530C13">
        <w:rPr>
          <w:sz w:val="20"/>
          <w:szCs w:val="20"/>
        </w:rPr>
        <w:t>Стороны</w:t>
      </w:r>
      <w:r w:rsidRPr="00530C13">
        <w:rPr>
          <w:sz w:val="20"/>
          <w:szCs w:val="20"/>
        </w:rPr>
        <w:tab/>
        <w:t>примут все меры к разрешению споров и разногласий, возникающих при исполнении настоящего Договора, путем проведения совместных переговоров;</w:t>
      </w:r>
    </w:p>
    <w:p w14:paraId="60123778" w14:textId="4DB7DED3" w:rsidR="00463AF4" w:rsidRPr="00530C13" w:rsidRDefault="00463AF4" w:rsidP="00E557DC">
      <w:pPr>
        <w:ind w:left="360" w:hanging="360"/>
        <w:jc w:val="both"/>
        <w:rPr>
          <w:sz w:val="20"/>
          <w:szCs w:val="20"/>
        </w:rPr>
      </w:pPr>
      <w:r w:rsidRPr="00530C13">
        <w:rPr>
          <w:b/>
          <w:sz w:val="20"/>
          <w:szCs w:val="20"/>
        </w:rPr>
        <w:t>6.2</w:t>
      </w:r>
      <w:r w:rsidRPr="00530C13">
        <w:rPr>
          <w:sz w:val="20"/>
          <w:szCs w:val="20"/>
        </w:rPr>
        <w:tab/>
        <w:t xml:space="preserve">В случае не достижения сторонами в ходе переговоров согласия по урегулирования спорных вопросов, спор передается в </w:t>
      </w:r>
      <w:r w:rsidR="004725E8">
        <w:rPr>
          <w:sz w:val="20"/>
          <w:szCs w:val="20"/>
        </w:rPr>
        <w:t xml:space="preserve">Межрайонный Экономический суд г. Ташкента </w:t>
      </w:r>
      <w:r w:rsidRPr="00530C13">
        <w:rPr>
          <w:sz w:val="20"/>
          <w:szCs w:val="20"/>
        </w:rPr>
        <w:t xml:space="preserve"> для рассмотрения в соответствии с действующим законодательством РУз.</w:t>
      </w:r>
    </w:p>
    <w:p w14:paraId="35E6D322" w14:textId="77777777" w:rsidR="00463AF4" w:rsidRPr="00530C13" w:rsidRDefault="00463AF4" w:rsidP="004819E4">
      <w:pPr>
        <w:numPr>
          <w:ilvl w:val="0"/>
          <w:numId w:val="1"/>
        </w:numPr>
        <w:jc w:val="center"/>
        <w:rPr>
          <w:b/>
          <w:sz w:val="20"/>
          <w:szCs w:val="20"/>
        </w:rPr>
      </w:pPr>
      <w:r w:rsidRPr="00530C13">
        <w:rPr>
          <w:b/>
          <w:sz w:val="20"/>
          <w:szCs w:val="20"/>
        </w:rPr>
        <w:t>Срок действия договора</w:t>
      </w:r>
    </w:p>
    <w:p w14:paraId="733E7F56" w14:textId="63E34F92" w:rsidR="004819E4" w:rsidRPr="00530C13" w:rsidRDefault="004819E4" w:rsidP="00E557DC">
      <w:pPr>
        <w:ind w:left="360" w:hanging="360"/>
        <w:jc w:val="both"/>
        <w:rPr>
          <w:sz w:val="20"/>
          <w:szCs w:val="20"/>
        </w:rPr>
      </w:pPr>
      <w:r w:rsidRPr="00530C13">
        <w:rPr>
          <w:b/>
          <w:sz w:val="20"/>
          <w:szCs w:val="20"/>
        </w:rPr>
        <w:t>7.1</w:t>
      </w:r>
      <w:r w:rsidRPr="00530C13">
        <w:rPr>
          <w:sz w:val="20"/>
          <w:szCs w:val="20"/>
        </w:rPr>
        <w:tab/>
        <w:t>Настоящий договор</w:t>
      </w:r>
      <w:r w:rsidR="00054339" w:rsidRPr="00530C13">
        <w:rPr>
          <w:sz w:val="20"/>
          <w:szCs w:val="20"/>
        </w:rPr>
        <w:t xml:space="preserve"> составлен в двух экземплярах по одной для каждой из сторон и вступает в законную силу с момента подписания сторонами и действует до </w:t>
      </w:r>
      <w:r w:rsidR="00054339" w:rsidRPr="00B30BA4">
        <w:rPr>
          <w:sz w:val="20"/>
          <w:szCs w:val="20"/>
          <w:u w:val="single"/>
        </w:rPr>
        <w:t>«</w:t>
      </w:r>
      <w:r w:rsidR="0078167E" w:rsidRPr="0078167E">
        <w:rPr>
          <w:sz w:val="20"/>
          <w:szCs w:val="20"/>
          <w:u w:val="single"/>
        </w:rPr>
        <w:t>31</w:t>
      </w:r>
      <w:r w:rsidR="00054339" w:rsidRPr="00B30BA4">
        <w:rPr>
          <w:sz w:val="20"/>
          <w:szCs w:val="20"/>
          <w:u w:val="single"/>
        </w:rPr>
        <w:t>»</w:t>
      </w:r>
      <w:r w:rsidR="0078167E">
        <w:rPr>
          <w:sz w:val="20"/>
          <w:szCs w:val="20"/>
          <w:u w:val="single"/>
        </w:rPr>
        <w:t xml:space="preserve"> декабря</w:t>
      </w:r>
      <w:r w:rsidR="00054339" w:rsidRPr="00B30BA4">
        <w:rPr>
          <w:sz w:val="20"/>
          <w:szCs w:val="20"/>
          <w:u w:val="single"/>
        </w:rPr>
        <w:t xml:space="preserve"> </w:t>
      </w:r>
      <w:r w:rsidR="00B30BA4" w:rsidRPr="00B30BA4">
        <w:rPr>
          <w:sz w:val="20"/>
          <w:szCs w:val="20"/>
          <w:u w:val="single"/>
        </w:rPr>
        <w:t xml:space="preserve"> </w:t>
      </w:r>
      <w:r w:rsidR="003D6A3E">
        <w:rPr>
          <w:sz w:val="20"/>
          <w:szCs w:val="20"/>
          <w:u w:val="single"/>
        </w:rPr>
        <w:t>20</w:t>
      </w:r>
      <w:r w:rsidR="004725E8">
        <w:rPr>
          <w:sz w:val="20"/>
          <w:szCs w:val="20"/>
          <w:u w:val="single"/>
        </w:rPr>
        <w:t>24</w:t>
      </w:r>
      <w:r w:rsidR="00054339" w:rsidRPr="00B30BA4">
        <w:rPr>
          <w:sz w:val="20"/>
          <w:szCs w:val="20"/>
          <w:u w:val="single"/>
        </w:rPr>
        <w:t>г.;</w:t>
      </w:r>
    </w:p>
    <w:p w14:paraId="3FA80B17" w14:textId="77777777" w:rsidR="00054339" w:rsidRPr="00530C13" w:rsidRDefault="00054339" w:rsidP="00E557DC">
      <w:pPr>
        <w:ind w:left="360" w:hanging="360"/>
        <w:jc w:val="both"/>
        <w:rPr>
          <w:sz w:val="20"/>
          <w:szCs w:val="20"/>
        </w:rPr>
      </w:pPr>
      <w:r w:rsidRPr="00530C13">
        <w:rPr>
          <w:b/>
          <w:sz w:val="20"/>
          <w:szCs w:val="20"/>
        </w:rPr>
        <w:t>7.2</w:t>
      </w:r>
      <w:r w:rsidRPr="00530C13">
        <w:rPr>
          <w:sz w:val="20"/>
          <w:szCs w:val="20"/>
        </w:rPr>
        <w:tab/>
        <w:t>Если ни одна из сторон за 30 дней до истечения срока действия договора не известит другую сторону в письменной форме о расторжении, то срок действия договора будет автоматически продлеваться на каждый последующий календарный год;</w:t>
      </w:r>
    </w:p>
    <w:p w14:paraId="2CBE4D25" w14:textId="77777777" w:rsidR="00054339" w:rsidRPr="00530C13" w:rsidRDefault="00054339" w:rsidP="00E557DC">
      <w:pPr>
        <w:ind w:left="360" w:hanging="360"/>
        <w:jc w:val="both"/>
        <w:rPr>
          <w:sz w:val="20"/>
          <w:szCs w:val="20"/>
        </w:rPr>
      </w:pPr>
      <w:r w:rsidRPr="00530C13">
        <w:rPr>
          <w:b/>
          <w:sz w:val="20"/>
          <w:szCs w:val="20"/>
        </w:rPr>
        <w:t>7.3</w:t>
      </w:r>
      <w:r w:rsidRPr="00530C13">
        <w:rPr>
          <w:sz w:val="20"/>
          <w:szCs w:val="20"/>
        </w:rPr>
        <w:tab/>
        <w:t>Стороны имеют право расторгнуть договор по инициативе любой из сторон, направлением письменного уведомления с причинами расторжения договора, при этом период уведомления не должен превышать 15 календарных дней;</w:t>
      </w:r>
    </w:p>
    <w:p w14:paraId="1BA24B7A" w14:textId="77777777" w:rsidR="00054339" w:rsidRPr="00530C13" w:rsidRDefault="00054339" w:rsidP="00E557DC">
      <w:pPr>
        <w:ind w:left="360" w:hanging="360"/>
        <w:jc w:val="both"/>
        <w:rPr>
          <w:sz w:val="20"/>
          <w:szCs w:val="20"/>
        </w:rPr>
      </w:pPr>
      <w:r w:rsidRPr="00530C13">
        <w:rPr>
          <w:b/>
          <w:sz w:val="20"/>
          <w:szCs w:val="20"/>
        </w:rPr>
        <w:t>7.4</w:t>
      </w:r>
      <w:r w:rsidRPr="00530C13">
        <w:rPr>
          <w:sz w:val="20"/>
          <w:szCs w:val="20"/>
        </w:rPr>
        <w:tab/>
        <w:t>При возникновении у «Исполнителя» достаточных оснований полагать, что действия или бездействия «Клиента» являются противоправными и влекут уголовную ответственность, либо ответственность, предусмотренную Таможенным Кодексом РУз, «Исполнитель» имеет право расторгнуть настоящий договор в одностороннем порядке;</w:t>
      </w:r>
    </w:p>
    <w:p w14:paraId="3C36424A" w14:textId="77777777" w:rsidR="00054339" w:rsidRDefault="00054339" w:rsidP="00E557DC">
      <w:pPr>
        <w:ind w:left="360" w:hanging="360"/>
        <w:jc w:val="both"/>
        <w:rPr>
          <w:sz w:val="20"/>
          <w:szCs w:val="20"/>
        </w:rPr>
      </w:pPr>
      <w:r w:rsidRPr="00530C13">
        <w:rPr>
          <w:b/>
          <w:sz w:val="20"/>
          <w:szCs w:val="20"/>
        </w:rPr>
        <w:t>7.5</w:t>
      </w:r>
      <w:r w:rsidRPr="00530C13">
        <w:rPr>
          <w:b/>
          <w:sz w:val="20"/>
          <w:szCs w:val="20"/>
        </w:rPr>
        <w:tab/>
      </w:r>
      <w:r w:rsidRPr="00530C13">
        <w:rPr>
          <w:sz w:val="20"/>
          <w:szCs w:val="20"/>
        </w:rPr>
        <w:t>«Клиент» не вправе расторгнуть настоящий договор в отношении товаров и транспортных средств после наступления предусмотренного таможенным Кодексом РУз момента прекращения права</w:t>
      </w:r>
      <w:r w:rsidR="00074107" w:rsidRPr="00530C13">
        <w:rPr>
          <w:sz w:val="20"/>
          <w:szCs w:val="20"/>
        </w:rPr>
        <w:t xml:space="preserve"> на изъятие таможенной декларации, конфискации этих товаров и транспортных средств.</w:t>
      </w:r>
    </w:p>
    <w:p w14:paraId="0899E8DA" w14:textId="77777777" w:rsidR="00074107" w:rsidRPr="00530C13" w:rsidRDefault="00074107" w:rsidP="00074107">
      <w:pPr>
        <w:numPr>
          <w:ilvl w:val="0"/>
          <w:numId w:val="1"/>
        </w:numPr>
        <w:jc w:val="center"/>
        <w:rPr>
          <w:b/>
          <w:sz w:val="20"/>
          <w:szCs w:val="20"/>
        </w:rPr>
      </w:pPr>
      <w:r w:rsidRPr="00530C13">
        <w:rPr>
          <w:b/>
          <w:sz w:val="20"/>
          <w:szCs w:val="20"/>
        </w:rPr>
        <w:t>Прочие условия</w:t>
      </w:r>
    </w:p>
    <w:p w14:paraId="1386B01D" w14:textId="77777777" w:rsidR="00074107" w:rsidRPr="00530C13" w:rsidRDefault="00074107" w:rsidP="00530C13">
      <w:pPr>
        <w:ind w:left="360" w:hanging="360"/>
        <w:jc w:val="both"/>
        <w:rPr>
          <w:sz w:val="20"/>
          <w:szCs w:val="20"/>
        </w:rPr>
      </w:pPr>
      <w:r w:rsidRPr="00530C13">
        <w:rPr>
          <w:b/>
          <w:sz w:val="20"/>
          <w:szCs w:val="20"/>
        </w:rPr>
        <w:t>8.1</w:t>
      </w:r>
      <w:r w:rsidRPr="00530C13">
        <w:rPr>
          <w:sz w:val="20"/>
          <w:szCs w:val="20"/>
        </w:rPr>
        <w:tab/>
        <w:t>Настоящий договор составлен в 2-х идентичных экземплярах на русском языке по одной для каждой из сторон. Оба экземпляра имеют одинаковую юридическую силу;</w:t>
      </w:r>
    </w:p>
    <w:p w14:paraId="311F15DD" w14:textId="77777777" w:rsidR="00074107" w:rsidRPr="00530C13" w:rsidRDefault="00074107" w:rsidP="00530C13">
      <w:pPr>
        <w:ind w:left="360" w:hanging="360"/>
        <w:jc w:val="both"/>
        <w:rPr>
          <w:sz w:val="20"/>
          <w:szCs w:val="20"/>
        </w:rPr>
      </w:pPr>
      <w:r w:rsidRPr="00530C13">
        <w:rPr>
          <w:b/>
          <w:sz w:val="20"/>
          <w:szCs w:val="20"/>
        </w:rPr>
        <w:t>8.2</w:t>
      </w:r>
      <w:r w:rsidRPr="00530C13">
        <w:rPr>
          <w:sz w:val="20"/>
          <w:szCs w:val="20"/>
        </w:rPr>
        <w:tab/>
        <w:t>Все изменения и дополнительные соглашения к настоящему договору действительны лишь в том случае, если они составлены в письменной форме и подписаны сторонами или уполномоченными на то лицами;</w:t>
      </w:r>
    </w:p>
    <w:p w14:paraId="10968426" w14:textId="77777777" w:rsidR="00074107" w:rsidRPr="00530C13" w:rsidRDefault="00074107" w:rsidP="00530C13">
      <w:pPr>
        <w:ind w:left="360" w:hanging="360"/>
        <w:jc w:val="both"/>
        <w:rPr>
          <w:sz w:val="20"/>
          <w:szCs w:val="20"/>
        </w:rPr>
      </w:pPr>
      <w:r w:rsidRPr="00530C13">
        <w:rPr>
          <w:b/>
          <w:sz w:val="20"/>
          <w:szCs w:val="20"/>
        </w:rPr>
        <w:t>8.3</w:t>
      </w:r>
      <w:r w:rsidRPr="00530C13">
        <w:rPr>
          <w:sz w:val="20"/>
          <w:szCs w:val="20"/>
        </w:rPr>
        <w:tab/>
        <w:t>Стороны не вправе передавать свои права и обязанности по настоящему договору третьим лицам без письменного согласия другой стороны;</w:t>
      </w:r>
    </w:p>
    <w:p w14:paraId="79585681" w14:textId="77777777" w:rsidR="00074107" w:rsidRDefault="00074107" w:rsidP="008E58E9">
      <w:pPr>
        <w:numPr>
          <w:ilvl w:val="1"/>
          <w:numId w:val="23"/>
        </w:numPr>
        <w:jc w:val="both"/>
        <w:rPr>
          <w:sz w:val="20"/>
          <w:szCs w:val="20"/>
        </w:rPr>
      </w:pPr>
      <w:r w:rsidRPr="00530C13">
        <w:rPr>
          <w:sz w:val="20"/>
          <w:szCs w:val="20"/>
        </w:rPr>
        <w:t>Стороны обязуются соблюдать конфиденциальность при исполнении условий настоящего Договора.</w:t>
      </w:r>
    </w:p>
    <w:p w14:paraId="4CFB959D" w14:textId="324AF82C" w:rsidR="00E557DC" w:rsidRDefault="00E557DC" w:rsidP="00530C13">
      <w:pPr>
        <w:ind w:left="360" w:hanging="360"/>
        <w:jc w:val="both"/>
        <w:rPr>
          <w:sz w:val="20"/>
          <w:szCs w:val="20"/>
        </w:rPr>
      </w:pPr>
    </w:p>
    <w:p w14:paraId="011F8807" w14:textId="31B2386E" w:rsidR="004064F4" w:rsidRDefault="004064F4" w:rsidP="00530C13">
      <w:pPr>
        <w:ind w:left="360" w:hanging="360"/>
        <w:jc w:val="both"/>
        <w:rPr>
          <w:sz w:val="20"/>
          <w:szCs w:val="20"/>
        </w:rPr>
      </w:pPr>
    </w:p>
    <w:p w14:paraId="1D2B9D2B" w14:textId="2D394B5C" w:rsidR="004064F4" w:rsidRDefault="004064F4" w:rsidP="00530C13">
      <w:pPr>
        <w:ind w:left="360" w:hanging="360"/>
        <w:jc w:val="both"/>
        <w:rPr>
          <w:sz w:val="20"/>
          <w:szCs w:val="20"/>
        </w:rPr>
      </w:pPr>
    </w:p>
    <w:p w14:paraId="0A0CC441" w14:textId="26D1B9CF" w:rsidR="004064F4" w:rsidRDefault="004064F4" w:rsidP="00530C13">
      <w:pPr>
        <w:ind w:left="360" w:hanging="360"/>
        <w:jc w:val="both"/>
        <w:rPr>
          <w:sz w:val="20"/>
          <w:szCs w:val="20"/>
        </w:rPr>
      </w:pPr>
    </w:p>
    <w:p w14:paraId="56D20145" w14:textId="518785B3" w:rsidR="004064F4" w:rsidRDefault="004064F4" w:rsidP="00530C13">
      <w:pPr>
        <w:ind w:left="360" w:hanging="360"/>
        <w:jc w:val="both"/>
        <w:rPr>
          <w:sz w:val="20"/>
          <w:szCs w:val="20"/>
        </w:rPr>
      </w:pPr>
    </w:p>
    <w:p w14:paraId="57210D13" w14:textId="29FF8512" w:rsidR="004064F4" w:rsidRDefault="004064F4" w:rsidP="00530C13">
      <w:pPr>
        <w:ind w:left="360" w:hanging="360"/>
        <w:jc w:val="both"/>
        <w:rPr>
          <w:sz w:val="20"/>
          <w:szCs w:val="20"/>
        </w:rPr>
      </w:pPr>
    </w:p>
    <w:p w14:paraId="44B2AAD9" w14:textId="77777777" w:rsidR="004064F4" w:rsidRPr="00530C13" w:rsidRDefault="004064F4" w:rsidP="00530C13">
      <w:pPr>
        <w:ind w:left="360" w:hanging="360"/>
        <w:jc w:val="both"/>
        <w:rPr>
          <w:sz w:val="20"/>
          <w:szCs w:val="20"/>
        </w:rPr>
      </w:pPr>
    </w:p>
    <w:p w14:paraId="6AA78086" w14:textId="77777777" w:rsidR="001F7738" w:rsidRPr="00530C13" w:rsidRDefault="001F7738" w:rsidP="001F7738">
      <w:pPr>
        <w:numPr>
          <w:ilvl w:val="0"/>
          <w:numId w:val="24"/>
        </w:numPr>
        <w:jc w:val="center"/>
        <w:rPr>
          <w:b/>
          <w:sz w:val="20"/>
          <w:szCs w:val="20"/>
        </w:rPr>
      </w:pPr>
      <w:r w:rsidRPr="00530C13">
        <w:rPr>
          <w:b/>
          <w:sz w:val="20"/>
          <w:szCs w:val="20"/>
        </w:rPr>
        <w:t>Юридические адреса сторон</w:t>
      </w:r>
    </w:p>
    <w:p w14:paraId="36FA8260" w14:textId="164DB1B6" w:rsidR="001F7738" w:rsidRPr="00542052" w:rsidRDefault="004725E8" w:rsidP="001F7738">
      <w:pPr>
        <w:ind w:left="360"/>
        <w:jc w:val="both"/>
        <w:rPr>
          <w:b/>
          <w:sz w:val="20"/>
          <w:szCs w:val="20"/>
        </w:rPr>
      </w:pPr>
      <w:r>
        <w:rPr>
          <w:b/>
          <w:sz w:val="20"/>
          <w:szCs w:val="20"/>
        </w:rPr>
        <w:t>ООО</w:t>
      </w:r>
      <w:r w:rsidR="001F7738" w:rsidRPr="00542052">
        <w:rPr>
          <w:b/>
          <w:sz w:val="20"/>
          <w:szCs w:val="20"/>
        </w:rPr>
        <w:t xml:space="preserve"> “</w:t>
      </w:r>
      <w:r w:rsidR="001F7738" w:rsidRPr="00F61BE0">
        <w:rPr>
          <w:b/>
          <w:sz w:val="20"/>
          <w:szCs w:val="20"/>
          <w:lang w:val="en-US"/>
        </w:rPr>
        <w:t>PBS</w:t>
      </w:r>
      <w:r w:rsidR="001F7738" w:rsidRPr="00542052">
        <w:rPr>
          <w:b/>
          <w:sz w:val="20"/>
          <w:szCs w:val="20"/>
        </w:rPr>
        <w:t xml:space="preserve"> </w:t>
      </w:r>
      <w:r w:rsidR="001F7738" w:rsidRPr="00F61BE0">
        <w:rPr>
          <w:b/>
          <w:sz w:val="20"/>
          <w:szCs w:val="20"/>
          <w:lang w:val="en-US"/>
        </w:rPr>
        <w:t>IMPEX</w:t>
      </w:r>
      <w:r w:rsidR="001F7738" w:rsidRPr="00542052">
        <w:rPr>
          <w:b/>
          <w:sz w:val="20"/>
          <w:szCs w:val="20"/>
        </w:rPr>
        <w:t>”</w:t>
      </w:r>
      <w:r w:rsidR="001F7738" w:rsidRPr="00542052">
        <w:rPr>
          <w:b/>
          <w:sz w:val="20"/>
          <w:szCs w:val="20"/>
        </w:rPr>
        <w:tab/>
      </w:r>
      <w:r w:rsidR="001F7738" w:rsidRPr="00542052">
        <w:rPr>
          <w:b/>
          <w:sz w:val="20"/>
          <w:szCs w:val="20"/>
        </w:rPr>
        <w:tab/>
      </w:r>
      <w:r w:rsidR="001F7738" w:rsidRPr="00542052">
        <w:rPr>
          <w:b/>
          <w:sz w:val="20"/>
          <w:szCs w:val="20"/>
        </w:rPr>
        <w:tab/>
      </w:r>
      <w:r w:rsidR="001F7738" w:rsidRPr="00542052">
        <w:rPr>
          <w:b/>
          <w:sz w:val="20"/>
          <w:szCs w:val="20"/>
        </w:rPr>
        <w:tab/>
      </w:r>
      <w:r w:rsidR="001F7738" w:rsidRPr="00542052">
        <w:rPr>
          <w:b/>
          <w:sz w:val="20"/>
          <w:szCs w:val="20"/>
        </w:rPr>
        <w:tab/>
      </w:r>
      <w:r w:rsidR="00176E31">
        <w:rPr>
          <w:b/>
          <w:sz w:val="20"/>
          <w:szCs w:val="20"/>
        </w:rPr>
        <w:t xml:space="preserve">     </w:t>
      </w:r>
      <w:r w:rsidR="00542052">
        <w:rPr>
          <w:b/>
          <w:sz w:val="20"/>
          <w:szCs w:val="20"/>
        </w:rPr>
        <w:t>__________</w:t>
      </w:r>
      <w:r w:rsidR="00176E31">
        <w:rPr>
          <w:b/>
          <w:sz w:val="20"/>
          <w:szCs w:val="20"/>
        </w:rPr>
        <w:t>_______________________________</w:t>
      </w:r>
    </w:p>
    <w:p w14:paraId="436873B8" w14:textId="77777777" w:rsidR="001F7738" w:rsidRPr="003207A2" w:rsidRDefault="00176E31" w:rsidP="001F7738">
      <w:pPr>
        <w:jc w:val="both"/>
        <w:rPr>
          <w:sz w:val="20"/>
          <w:szCs w:val="20"/>
        </w:rPr>
      </w:pPr>
      <w:r>
        <w:rPr>
          <w:sz w:val="20"/>
          <w:szCs w:val="20"/>
        </w:rPr>
        <w:t>Адрес: г. Ташкент,</w:t>
      </w:r>
      <w:r w:rsidRPr="00176E31">
        <w:rPr>
          <w:sz w:val="20"/>
          <w:szCs w:val="20"/>
        </w:rPr>
        <w:t>ул. Нукус д.3</w:t>
      </w:r>
      <w:r>
        <w:rPr>
          <w:sz w:val="20"/>
          <w:szCs w:val="20"/>
        </w:rPr>
        <w:t xml:space="preserve">                                                              </w:t>
      </w:r>
      <w:r w:rsidR="00542052">
        <w:rPr>
          <w:sz w:val="20"/>
          <w:szCs w:val="20"/>
        </w:rPr>
        <w:t>_______________</w:t>
      </w:r>
      <w:r>
        <w:rPr>
          <w:sz w:val="20"/>
          <w:szCs w:val="20"/>
        </w:rPr>
        <w:t>__________________________</w:t>
      </w:r>
    </w:p>
    <w:p w14:paraId="192C2154" w14:textId="77777777" w:rsidR="00176E31" w:rsidRDefault="00176E31" w:rsidP="001F7738">
      <w:pPr>
        <w:jc w:val="both"/>
        <w:rPr>
          <w:sz w:val="20"/>
          <w:szCs w:val="20"/>
        </w:rPr>
      </w:pPr>
      <w:r w:rsidRPr="00176E31">
        <w:rPr>
          <w:sz w:val="20"/>
          <w:szCs w:val="20"/>
        </w:rPr>
        <w:t>тел/факс: 215-56-38, 254-56-41</w:t>
      </w:r>
      <w:r w:rsidRPr="00176E31">
        <w:rPr>
          <w:sz w:val="20"/>
          <w:szCs w:val="20"/>
        </w:rPr>
        <w:tab/>
      </w:r>
      <w:r w:rsidR="001F7738">
        <w:rPr>
          <w:sz w:val="20"/>
          <w:szCs w:val="20"/>
        </w:rPr>
        <w:tab/>
      </w:r>
      <w:r w:rsidR="001F7738">
        <w:rPr>
          <w:sz w:val="20"/>
          <w:szCs w:val="20"/>
        </w:rPr>
        <w:tab/>
      </w:r>
      <w:r w:rsidR="001F7738">
        <w:rPr>
          <w:sz w:val="20"/>
          <w:szCs w:val="20"/>
        </w:rPr>
        <w:tab/>
      </w:r>
      <w:r>
        <w:rPr>
          <w:sz w:val="20"/>
          <w:szCs w:val="20"/>
        </w:rPr>
        <w:t xml:space="preserve">                   _________________________________________                                                                                          </w:t>
      </w:r>
      <w:r w:rsidRPr="00F61BE0">
        <w:rPr>
          <w:sz w:val="20"/>
          <w:szCs w:val="20"/>
        </w:rPr>
        <w:t>р/с 20 208 000 404 671 231</w:t>
      </w:r>
      <w:r>
        <w:rPr>
          <w:sz w:val="20"/>
          <w:szCs w:val="20"/>
        </w:rPr>
        <w:t> </w:t>
      </w:r>
      <w:r w:rsidRPr="00F61BE0">
        <w:rPr>
          <w:sz w:val="20"/>
          <w:szCs w:val="20"/>
        </w:rPr>
        <w:t>001</w:t>
      </w:r>
      <w:r>
        <w:rPr>
          <w:sz w:val="20"/>
          <w:szCs w:val="20"/>
        </w:rPr>
        <w:t xml:space="preserve">                                                                </w:t>
      </w:r>
      <w:r w:rsidRPr="00176E31">
        <w:rPr>
          <w:sz w:val="20"/>
          <w:szCs w:val="20"/>
        </w:rPr>
        <w:t>________________________________________</w:t>
      </w:r>
      <w:r>
        <w:rPr>
          <w:sz w:val="20"/>
          <w:szCs w:val="20"/>
        </w:rPr>
        <w:t>_</w:t>
      </w:r>
    </w:p>
    <w:p w14:paraId="4D0751EE" w14:textId="77777777" w:rsidR="001F7738" w:rsidRPr="002742BF" w:rsidRDefault="00176E31" w:rsidP="001F7738">
      <w:pPr>
        <w:jc w:val="both"/>
        <w:rPr>
          <w:sz w:val="20"/>
          <w:szCs w:val="20"/>
        </w:rPr>
      </w:pPr>
      <w:r>
        <w:rPr>
          <w:sz w:val="20"/>
          <w:szCs w:val="20"/>
        </w:rPr>
        <w:t xml:space="preserve">в ТГФ </w:t>
      </w:r>
      <w:r w:rsidRPr="00F61BE0">
        <w:rPr>
          <w:sz w:val="20"/>
          <w:szCs w:val="20"/>
        </w:rPr>
        <w:t>АКБ «Капиталбанк»</w:t>
      </w:r>
      <w:r>
        <w:rPr>
          <w:sz w:val="20"/>
          <w:szCs w:val="20"/>
        </w:rPr>
        <w:t xml:space="preserve">  </w:t>
      </w:r>
      <w:r w:rsidR="001F7738" w:rsidRPr="00F61BE0">
        <w:rPr>
          <w:sz w:val="20"/>
          <w:szCs w:val="20"/>
        </w:rPr>
        <w:tab/>
      </w:r>
      <w:r w:rsidR="001F7738" w:rsidRPr="00F61BE0">
        <w:rPr>
          <w:sz w:val="20"/>
          <w:szCs w:val="20"/>
        </w:rPr>
        <w:tab/>
      </w:r>
      <w:r w:rsidR="001F7738" w:rsidRPr="00F61BE0">
        <w:rPr>
          <w:sz w:val="20"/>
          <w:szCs w:val="20"/>
        </w:rPr>
        <w:tab/>
      </w:r>
      <w:r>
        <w:rPr>
          <w:sz w:val="20"/>
          <w:szCs w:val="20"/>
        </w:rPr>
        <w:t xml:space="preserve">                                 </w:t>
      </w:r>
      <w:r w:rsidR="00542052">
        <w:rPr>
          <w:sz w:val="20"/>
          <w:szCs w:val="20"/>
        </w:rPr>
        <w:t>_______________________________________</w:t>
      </w:r>
      <w:r>
        <w:rPr>
          <w:sz w:val="20"/>
          <w:szCs w:val="20"/>
        </w:rPr>
        <w:t>__</w:t>
      </w:r>
    </w:p>
    <w:p w14:paraId="2CDEFD11" w14:textId="77777777" w:rsidR="001F7738" w:rsidRPr="00285801" w:rsidRDefault="00176E31" w:rsidP="001F7738">
      <w:pPr>
        <w:jc w:val="both"/>
        <w:rPr>
          <w:sz w:val="20"/>
          <w:szCs w:val="20"/>
        </w:rPr>
      </w:pPr>
      <w:r w:rsidRPr="00176E31">
        <w:rPr>
          <w:sz w:val="20"/>
          <w:szCs w:val="20"/>
        </w:rPr>
        <w:t>МФО: 00445</w:t>
      </w:r>
      <w:r w:rsidRPr="00176E31">
        <w:rPr>
          <w:sz w:val="20"/>
          <w:szCs w:val="20"/>
        </w:rPr>
        <w:tab/>
        <w:t>г. Ташкент</w:t>
      </w:r>
      <w:r w:rsidR="001F7738" w:rsidRPr="00F61BE0">
        <w:rPr>
          <w:sz w:val="20"/>
          <w:szCs w:val="20"/>
        </w:rPr>
        <w:tab/>
      </w:r>
      <w:r w:rsidR="001F7738" w:rsidRPr="00F61BE0">
        <w:rPr>
          <w:sz w:val="20"/>
          <w:szCs w:val="20"/>
        </w:rPr>
        <w:tab/>
      </w:r>
      <w:r w:rsidR="001F7738" w:rsidRPr="00F61BE0">
        <w:rPr>
          <w:sz w:val="20"/>
          <w:szCs w:val="20"/>
        </w:rPr>
        <w:tab/>
      </w:r>
      <w:r>
        <w:rPr>
          <w:sz w:val="20"/>
          <w:szCs w:val="20"/>
        </w:rPr>
        <w:tab/>
        <w:t xml:space="preserve">                   </w:t>
      </w:r>
      <w:r w:rsidR="00542052">
        <w:rPr>
          <w:sz w:val="20"/>
          <w:szCs w:val="20"/>
        </w:rPr>
        <w:t>__________</w:t>
      </w:r>
      <w:r>
        <w:rPr>
          <w:sz w:val="20"/>
          <w:szCs w:val="20"/>
        </w:rPr>
        <w:t>_______________________________</w:t>
      </w:r>
    </w:p>
    <w:p w14:paraId="019F3458" w14:textId="77777777" w:rsidR="001F7738" w:rsidRPr="00F61BE0" w:rsidRDefault="00176E31" w:rsidP="00176E31">
      <w:pPr>
        <w:jc w:val="both"/>
        <w:rPr>
          <w:sz w:val="20"/>
          <w:szCs w:val="20"/>
        </w:rPr>
      </w:pPr>
      <w:r w:rsidRPr="00F61BE0">
        <w:rPr>
          <w:sz w:val="20"/>
          <w:szCs w:val="20"/>
        </w:rPr>
        <w:t xml:space="preserve">ИНН: 300686619, </w:t>
      </w:r>
      <w:r w:rsidR="00B250E4">
        <w:rPr>
          <w:sz w:val="20"/>
          <w:szCs w:val="20"/>
        </w:rPr>
        <w:t>ОКЭД 52292</w:t>
      </w:r>
      <w:r w:rsidR="001F7738" w:rsidRPr="00F61BE0">
        <w:rPr>
          <w:sz w:val="20"/>
          <w:szCs w:val="20"/>
        </w:rPr>
        <w:tab/>
      </w:r>
      <w:r w:rsidR="001F7738" w:rsidRPr="00F61BE0">
        <w:rPr>
          <w:sz w:val="20"/>
          <w:szCs w:val="20"/>
        </w:rPr>
        <w:tab/>
      </w:r>
      <w:r w:rsidR="001F7738" w:rsidRPr="00F61BE0">
        <w:rPr>
          <w:sz w:val="20"/>
          <w:szCs w:val="20"/>
        </w:rPr>
        <w:tab/>
      </w:r>
      <w:r w:rsidR="001F7738" w:rsidRPr="00F61BE0">
        <w:rPr>
          <w:sz w:val="20"/>
          <w:szCs w:val="20"/>
        </w:rPr>
        <w:tab/>
      </w:r>
      <w:r w:rsidR="001F7738" w:rsidRPr="00F61BE0">
        <w:rPr>
          <w:sz w:val="20"/>
          <w:szCs w:val="20"/>
        </w:rPr>
        <w:tab/>
      </w:r>
      <w:r w:rsidR="001F7738">
        <w:rPr>
          <w:sz w:val="20"/>
          <w:szCs w:val="20"/>
        </w:rPr>
        <w:tab/>
      </w:r>
      <w:r>
        <w:rPr>
          <w:sz w:val="20"/>
          <w:szCs w:val="20"/>
        </w:rPr>
        <w:t xml:space="preserve">                                     </w:t>
      </w:r>
    </w:p>
    <w:p w14:paraId="53A7CC2A" w14:textId="77777777" w:rsidR="001F7738" w:rsidRPr="00F61BE0" w:rsidRDefault="001F7738" w:rsidP="001F7738">
      <w:pPr>
        <w:ind w:left="720"/>
        <w:jc w:val="both"/>
        <w:rPr>
          <w:sz w:val="20"/>
          <w:szCs w:val="20"/>
        </w:rPr>
      </w:pPr>
      <w:r w:rsidRPr="00F61BE0">
        <w:rPr>
          <w:sz w:val="20"/>
          <w:szCs w:val="20"/>
        </w:rPr>
        <w:tab/>
      </w:r>
      <w:r w:rsidRPr="00F61BE0">
        <w:rPr>
          <w:sz w:val="20"/>
          <w:szCs w:val="20"/>
        </w:rPr>
        <w:tab/>
      </w:r>
      <w:r w:rsidRPr="00F61BE0">
        <w:rPr>
          <w:sz w:val="20"/>
          <w:szCs w:val="20"/>
        </w:rPr>
        <w:tab/>
      </w:r>
      <w:r w:rsidRPr="00F61BE0">
        <w:rPr>
          <w:sz w:val="20"/>
          <w:szCs w:val="20"/>
        </w:rPr>
        <w:tab/>
      </w:r>
      <w:r w:rsidRPr="00F61BE0">
        <w:rPr>
          <w:sz w:val="20"/>
          <w:szCs w:val="20"/>
        </w:rPr>
        <w:tab/>
      </w:r>
    </w:p>
    <w:p w14:paraId="675049F0" w14:textId="7A06FA0F" w:rsidR="001F7738" w:rsidRPr="003207A2" w:rsidRDefault="001F7738" w:rsidP="001F7738">
      <w:pPr>
        <w:jc w:val="both"/>
        <w:rPr>
          <w:sz w:val="20"/>
          <w:szCs w:val="20"/>
        </w:rPr>
      </w:pPr>
      <w:r w:rsidRPr="00F61BE0">
        <w:rPr>
          <w:sz w:val="20"/>
          <w:szCs w:val="20"/>
        </w:rPr>
        <w:t>________________</w:t>
      </w:r>
      <w:r w:rsidR="004725E8">
        <w:rPr>
          <w:sz w:val="20"/>
          <w:szCs w:val="20"/>
        </w:rPr>
        <w:t>Большаков А.Г.</w:t>
      </w:r>
      <w:r>
        <w:rPr>
          <w:sz w:val="20"/>
          <w:szCs w:val="20"/>
        </w:rPr>
        <w:tab/>
      </w:r>
      <w:r w:rsidRPr="00F61BE0">
        <w:rPr>
          <w:sz w:val="20"/>
          <w:szCs w:val="20"/>
        </w:rPr>
        <w:tab/>
      </w:r>
      <w:r w:rsidRPr="00F61BE0">
        <w:rPr>
          <w:sz w:val="20"/>
          <w:szCs w:val="20"/>
        </w:rPr>
        <w:tab/>
      </w:r>
      <w:r w:rsidRPr="00F61BE0">
        <w:rPr>
          <w:sz w:val="20"/>
          <w:szCs w:val="20"/>
        </w:rPr>
        <w:tab/>
      </w:r>
      <w:r w:rsidR="00176E31">
        <w:rPr>
          <w:sz w:val="20"/>
          <w:szCs w:val="20"/>
        </w:rPr>
        <w:t xml:space="preserve">     </w:t>
      </w:r>
      <w:r>
        <w:rPr>
          <w:sz w:val="20"/>
          <w:szCs w:val="20"/>
        </w:rPr>
        <w:t xml:space="preserve">______________________ </w:t>
      </w:r>
      <w:r w:rsidR="00176E31">
        <w:rPr>
          <w:sz w:val="20"/>
          <w:szCs w:val="20"/>
        </w:rPr>
        <w:t>___________________</w:t>
      </w:r>
    </w:p>
    <w:p w14:paraId="0E3169F6" w14:textId="77777777" w:rsidR="001F7738" w:rsidRPr="00F61BE0" w:rsidRDefault="00176E31" w:rsidP="001F7738">
      <w:pPr>
        <w:jc w:val="both"/>
        <w:rPr>
          <w:sz w:val="20"/>
          <w:szCs w:val="20"/>
        </w:rPr>
      </w:pPr>
      <w:r>
        <w:rPr>
          <w:sz w:val="20"/>
          <w:szCs w:val="20"/>
        </w:rPr>
        <w:t>М.П.</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1F7738" w:rsidRPr="00F61BE0">
        <w:rPr>
          <w:sz w:val="20"/>
          <w:szCs w:val="20"/>
        </w:rPr>
        <w:t>М.П.</w:t>
      </w:r>
    </w:p>
    <w:p w14:paraId="792FF2C1" w14:textId="77777777" w:rsidR="00010CBF" w:rsidRDefault="00010CBF" w:rsidP="001F7738">
      <w:pPr>
        <w:ind w:firstLine="360"/>
        <w:jc w:val="both"/>
        <w:rPr>
          <w:b/>
          <w:sz w:val="20"/>
          <w:szCs w:val="20"/>
        </w:rPr>
      </w:pPr>
    </w:p>
    <w:p w14:paraId="499436A9" w14:textId="77777777" w:rsidR="00010CBF" w:rsidRDefault="00010CBF" w:rsidP="001F7738">
      <w:pPr>
        <w:ind w:firstLine="360"/>
        <w:jc w:val="both"/>
        <w:rPr>
          <w:b/>
          <w:sz w:val="20"/>
          <w:szCs w:val="20"/>
        </w:rPr>
      </w:pPr>
    </w:p>
    <w:p w14:paraId="20E98B6C" w14:textId="77777777" w:rsidR="00010CBF" w:rsidRDefault="00010CBF" w:rsidP="001F7738">
      <w:pPr>
        <w:ind w:firstLine="360"/>
        <w:jc w:val="both"/>
        <w:rPr>
          <w:b/>
          <w:sz w:val="20"/>
          <w:szCs w:val="20"/>
        </w:rPr>
      </w:pPr>
    </w:p>
    <w:p w14:paraId="3B39FAB9" w14:textId="77777777" w:rsidR="00010CBF" w:rsidRDefault="00010CBF" w:rsidP="001F7738">
      <w:pPr>
        <w:ind w:firstLine="360"/>
        <w:jc w:val="both"/>
        <w:rPr>
          <w:b/>
          <w:sz w:val="20"/>
          <w:szCs w:val="20"/>
        </w:rPr>
      </w:pPr>
    </w:p>
    <w:p w14:paraId="514DFF32" w14:textId="77777777" w:rsidR="00010CBF" w:rsidRDefault="00010CBF" w:rsidP="001F7738">
      <w:pPr>
        <w:ind w:firstLine="360"/>
        <w:jc w:val="both"/>
        <w:rPr>
          <w:b/>
          <w:sz w:val="20"/>
          <w:szCs w:val="20"/>
        </w:rPr>
      </w:pPr>
    </w:p>
    <w:p w14:paraId="25656B7E" w14:textId="77777777" w:rsidR="00010CBF" w:rsidRDefault="00010CBF" w:rsidP="001F7738">
      <w:pPr>
        <w:ind w:firstLine="360"/>
        <w:jc w:val="both"/>
        <w:rPr>
          <w:b/>
          <w:sz w:val="20"/>
          <w:szCs w:val="20"/>
        </w:rPr>
      </w:pPr>
    </w:p>
    <w:p w14:paraId="37EBA5CF" w14:textId="77777777" w:rsidR="00010CBF" w:rsidRDefault="00010CBF" w:rsidP="001F7738">
      <w:pPr>
        <w:ind w:firstLine="360"/>
        <w:jc w:val="both"/>
        <w:rPr>
          <w:b/>
          <w:sz w:val="20"/>
          <w:szCs w:val="20"/>
        </w:rPr>
      </w:pPr>
    </w:p>
    <w:p w14:paraId="7963BC00" w14:textId="77777777" w:rsidR="00010CBF" w:rsidRDefault="00010CBF" w:rsidP="001F7738">
      <w:pPr>
        <w:ind w:firstLine="360"/>
        <w:jc w:val="both"/>
        <w:rPr>
          <w:b/>
          <w:sz w:val="20"/>
          <w:szCs w:val="20"/>
        </w:rPr>
      </w:pPr>
    </w:p>
    <w:p w14:paraId="0F83F443" w14:textId="77777777" w:rsidR="00010CBF" w:rsidRDefault="00010CBF" w:rsidP="001F7738">
      <w:pPr>
        <w:ind w:firstLine="360"/>
        <w:jc w:val="both"/>
        <w:rPr>
          <w:b/>
          <w:sz w:val="20"/>
          <w:szCs w:val="20"/>
        </w:rPr>
      </w:pPr>
    </w:p>
    <w:p w14:paraId="79918835" w14:textId="77777777" w:rsidR="00010CBF" w:rsidRDefault="00010CBF" w:rsidP="001F7738">
      <w:pPr>
        <w:ind w:firstLine="360"/>
        <w:jc w:val="both"/>
        <w:rPr>
          <w:b/>
          <w:sz w:val="20"/>
          <w:szCs w:val="20"/>
        </w:rPr>
      </w:pPr>
    </w:p>
    <w:p w14:paraId="69FDB151" w14:textId="77777777" w:rsidR="00010CBF" w:rsidRDefault="00010CBF" w:rsidP="001F7738">
      <w:pPr>
        <w:ind w:firstLine="360"/>
        <w:jc w:val="both"/>
        <w:rPr>
          <w:b/>
          <w:sz w:val="20"/>
          <w:szCs w:val="20"/>
        </w:rPr>
      </w:pPr>
    </w:p>
    <w:p w14:paraId="40B1C988" w14:textId="77777777" w:rsidR="00010CBF" w:rsidRDefault="00010CBF" w:rsidP="001F7738">
      <w:pPr>
        <w:ind w:firstLine="360"/>
        <w:jc w:val="both"/>
        <w:rPr>
          <w:b/>
          <w:sz w:val="20"/>
          <w:szCs w:val="20"/>
        </w:rPr>
      </w:pPr>
    </w:p>
    <w:p w14:paraId="698A5B2F" w14:textId="77777777" w:rsidR="00010CBF" w:rsidRDefault="00010CBF" w:rsidP="001F7738">
      <w:pPr>
        <w:ind w:firstLine="360"/>
        <w:jc w:val="both"/>
        <w:rPr>
          <w:b/>
          <w:sz w:val="20"/>
          <w:szCs w:val="20"/>
        </w:rPr>
      </w:pPr>
    </w:p>
    <w:p w14:paraId="520E7042" w14:textId="77777777" w:rsidR="00010CBF" w:rsidRDefault="00010CBF" w:rsidP="001F7738">
      <w:pPr>
        <w:ind w:firstLine="360"/>
        <w:jc w:val="both"/>
        <w:rPr>
          <w:b/>
          <w:sz w:val="20"/>
          <w:szCs w:val="20"/>
        </w:rPr>
      </w:pPr>
    </w:p>
    <w:p w14:paraId="7A37A8F0" w14:textId="77777777" w:rsidR="00010CBF" w:rsidRDefault="00010CBF" w:rsidP="001F7738">
      <w:pPr>
        <w:ind w:firstLine="360"/>
        <w:jc w:val="both"/>
        <w:rPr>
          <w:b/>
          <w:sz w:val="20"/>
          <w:szCs w:val="20"/>
        </w:rPr>
      </w:pPr>
    </w:p>
    <w:p w14:paraId="23564794" w14:textId="77777777" w:rsidR="00010CBF" w:rsidRDefault="00010CBF" w:rsidP="001F7738">
      <w:pPr>
        <w:ind w:firstLine="360"/>
        <w:jc w:val="both"/>
        <w:rPr>
          <w:b/>
          <w:sz w:val="20"/>
          <w:szCs w:val="20"/>
        </w:rPr>
      </w:pPr>
    </w:p>
    <w:p w14:paraId="13443F2A" w14:textId="77777777" w:rsidR="00010CBF" w:rsidRDefault="00010CBF" w:rsidP="001F7738">
      <w:pPr>
        <w:ind w:firstLine="360"/>
        <w:jc w:val="both"/>
        <w:rPr>
          <w:b/>
          <w:sz w:val="20"/>
          <w:szCs w:val="20"/>
        </w:rPr>
      </w:pPr>
    </w:p>
    <w:p w14:paraId="4A65323B" w14:textId="77777777" w:rsidR="00010CBF" w:rsidRDefault="00010CBF" w:rsidP="001F7738">
      <w:pPr>
        <w:ind w:firstLine="360"/>
        <w:jc w:val="both"/>
        <w:rPr>
          <w:b/>
          <w:sz w:val="20"/>
          <w:szCs w:val="20"/>
        </w:rPr>
      </w:pPr>
    </w:p>
    <w:p w14:paraId="187A3425" w14:textId="77777777" w:rsidR="00010CBF" w:rsidRDefault="00010CBF" w:rsidP="001F7738">
      <w:pPr>
        <w:ind w:firstLine="360"/>
        <w:jc w:val="both"/>
        <w:rPr>
          <w:b/>
          <w:sz w:val="20"/>
          <w:szCs w:val="20"/>
        </w:rPr>
      </w:pPr>
    </w:p>
    <w:p w14:paraId="667A5394" w14:textId="77777777" w:rsidR="00010CBF" w:rsidRDefault="00010CBF" w:rsidP="001F7738">
      <w:pPr>
        <w:ind w:firstLine="360"/>
        <w:jc w:val="both"/>
        <w:rPr>
          <w:b/>
          <w:sz w:val="20"/>
          <w:szCs w:val="20"/>
        </w:rPr>
      </w:pPr>
    </w:p>
    <w:p w14:paraId="5F787C9B" w14:textId="77777777" w:rsidR="00010CBF" w:rsidRDefault="00010CBF" w:rsidP="001F7738">
      <w:pPr>
        <w:ind w:firstLine="360"/>
        <w:jc w:val="both"/>
        <w:rPr>
          <w:b/>
          <w:sz w:val="20"/>
          <w:szCs w:val="20"/>
        </w:rPr>
      </w:pPr>
    </w:p>
    <w:p w14:paraId="3EFAA719" w14:textId="77777777" w:rsidR="00010CBF" w:rsidRDefault="00010CBF" w:rsidP="001F7738">
      <w:pPr>
        <w:ind w:firstLine="360"/>
        <w:jc w:val="both"/>
        <w:rPr>
          <w:b/>
          <w:sz w:val="20"/>
          <w:szCs w:val="20"/>
        </w:rPr>
      </w:pPr>
    </w:p>
    <w:p w14:paraId="7FD9C6A9" w14:textId="77777777" w:rsidR="00010CBF" w:rsidRDefault="00010CBF" w:rsidP="001F7738">
      <w:pPr>
        <w:ind w:firstLine="360"/>
        <w:jc w:val="both"/>
        <w:rPr>
          <w:b/>
          <w:sz w:val="20"/>
          <w:szCs w:val="20"/>
        </w:rPr>
      </w:pPr>
    </w:p>
    <w:p w14:paraId="0CB74EE2" w14:textId="77777777" w:rsidR="00010CBF" w:rsidRDefault="00010CBF" w:rsidP="001F7738">
      <w:pPr>
        <w:ind w:firstLine="360"/>
        <w:jc w:val="both"/>
        <w:rPr>
          <w:b/>
          <w:sz w:val="20"/>
          <w:szCs w:val="20"/>
        </w:rPr>
      </w:pPr>
    </w:p>
    <w:p w14:paraId="67130A91" w14:textId="77777777" w:rsidR="00010CBF" w:rsidRDefault="00010CBF" w:rsidP="001F7738">
      <w:pPr>
        <w:ind w:firstLine="360"/>
        <w:jc w:val="both"/>
        <w:rPr>
          <w:b/>
          <w:sz w:val="20"/>
          <w:szCs w:val="20"/>
        </w:rPr>
      </w:pPr>
    </w:p>
    <w:p w14:paraId="0B8CF12A" w14:textId="77777777" w:rsidR="00010CBF" w:rsidRDefault="00010CBF" w:rsidP="001F7738">
      <w:pPr>
        <w:ind w:firstLine="360"/>
        <w:jc w:val="both"/>
        <w:rPr>
          <w:b/>
          <w:sz w:val="20"/>
          <w:szCs w:val="20"/>
        </w:rPr>
      </w:pPr>
    </w:p>
    <w:p w14:paraId="2F261651" w14:textId="77777777" w:rsidR="00010CBF" w:rsidRDefault="00010CBF" w:rsidP="001F7738">
      <w:pPr>
        <w:ind w:firstLine="360"/>
        <w:jc w:val="both"/>
        <w:rPr>
          <w:b/>
          <w:sz w:val="20"/>
          <w:szCs w:val="20"/>
        </w:rPr>
      </w:pPr>
    </w:p>
    <w:p w14:paraId="361D6E88" w14:textId="77777777" w:rsidR="00010CBF" w:rsidRDefault="00010CBF" w:rsidP="001F7738">
      <w:pPr>
        <w:ind w:firstLine="360"/>
        <w:jc w:val="both"/>
        <w:rPr>
          <w:b/>
          <w:sz w:val="20"/>
          <w:szCs w:val="20"/>
        </w:rPr>
      </w:pPr>
    </w:p>
    <w:p w14:paraId="2C142864" w14:textId="77777777" w:rsidR="00010CBF" w:rsidRDefault="00010CBF" w:rsidP="001F7738">
      <w:pPr>
        <w:ind w:firstLine="360"/>
        <w:jc w:val="both"/>
        <w:rPr>
          <w:b/>
          <w:sz w:val="20"/>
          <w:szCs w:val="20"/>
        </w:rPr>
      </w:pPr>
    </w:p>
    <w:p w14:paraId="691642E6" w14:textId="77777777" w:rsidR="00010CBF" w:rsidRDefault="00010CBF" w:rsidP="001F7738">
      <w:pPr>
        <w:ind w:firstLine="360"/>
        <w:jc w:val="both"/>
        <w:rPr>
          <w:b/>
          <w:sz w:val="20"/>
          <w:szCs w:val="20"/>
        </w:rPr>
      </w:pPr>
    </w:p>
    <w:p w14:paraId="3201A24B" w14:textId="77777777" w:rsidR="00010CBF" w:rsidRDefault="00010CBF" w:rsidP="001F7738">
      <w:pPr>
        <w:ind w:firstLine="360"/>
        <w:jc w:val="both"/>
        <w:rPr>
          <w:b/>
          <w:sz w:val="20"/>
          <w:szCs w:val="20"/>
        </w:rPr>
      </w:pPr>
    </w:p>
    <w:p w14:paraId="5B02F756" w14:textId="77777777" w:rsidR="00010CBF" w:rsidRDefault="00010CBF" w:rsidP="001F7738">
      <w:pPr>
        <w:ind w:firstLine="360"/>
        <w:jc w:val="both"/>
        <w:rPr>
          <w:b/>
          <w:sz w:val="20"/>
          <w:szCs w:val="20"/>
        </w:rPr>
      </w:pPr>
    </w:p>
    <w:p w14:paraId="371D6D29" w14:textId="77777777" w:rsidR="00010CBF" w:rsidRDefault="00010CBF" w:rsidP="001F7738">
      <w:pPr>
        <w:ind w:firstLine="360"/>
        <w:jc w:val="both"/>
        <w:rPr>
          <w:b/>
          <w:sz w:val="20"/>
          <w:szCs w:val="20"/>
        </w:rPr>
      </w:pPr>
    </w:p>
    <w:p w14:paraId="1334B18B" w14:textId="77777777" w:rsidR="00010CBF" w:rsidRDefault="00010CBF" w:rsidP="001F7738">
      <w:pPr>
        <w:ind w:firstLine="360"/>
        <w:jc w:val="both"/>
        <w:rPr>
          <w:b/>
          <w:sz w:val="20"/>
          <w:szCs w:val="20"/>
        </w:rPr>
      </w:pPr>
    </w:p>
    <w:p w14:paraId="7CC08BBE" w14:textId="77777777" w:rsidR="00010CBF" w:rsidRDefault="00010CBF" w:rsidP="001F7738">
      <w:pPr>
        <w:ind w:firstLine="360"/>
        <w:jc w:val="both"/>
        <w:rPr>
          <w:b/>
          <w:sz w:val="20"/>
          <w:szCs w:val="20"/>
        </w:rPr>
      </w:pPr>
    </w:p>
    <w:p w14:paraId="7055D5E6" w14:textId="77777777" w:rsidR="00010CBF" w:rsidRDefault="00010CBF" w:rsidP="001F7738">
      <w:pPr>
        <w:ind w:firstLine="360"/>
        <w:jc w:val="both"/>
        <w:rPr>
          <w:b/>
          <w:sz w:val="20"/>
          <w:szCs w:val="20"/>
        </w:rPr>
      </w:pPr>
    </w:p>
    <w:p w14:paraId="0438CD69" w14:textId="77777777" w:rsidR="00010CBF" w:rsidRDefault="00010CBF" w:rsidP="001F7738">
      <w:pPr>
        <w:ind w:firstLine="360"/>
        <w:jc w:val="both"/>
        <w:rPr>
          <w:b/>
          <w:sz w:val="20"/>
          <w:szCs w:val="20"/>
        </w:rPr>
      </w:pPr>
    </w:p>
    <w:p w14:paraId="607786D6" w14:textId="77777777" w:rsidR="00010CBF" w:rsidRDefault="00010CBF" w:rsidP="001F7738">
      <w:pPr>
        <w:ind w:firstLine="360"/>
        <w:jc w:val="both"/>
        <w:rPr>
          <w:b/>
          <w:sz w:val="20"/>
          <w:szCs w:val="20"/>
        </w:rPr>
      </w:pPr>
    </w:p>
    <w:p w14:paraId="1E0AF90D" w14:textId="77777777" w:rsidR="00010CBF" w:rsidRDefault="00010CBF" w:rsidP="001F7738">
      <w:pPr>
        <w:ind w:firstLine="360"/>
        <w:jc w:val="both"/>
        <w:rPr>
          <w:b/>
          <w:sz w:val="20"/>
          <w:szCs w:val="20"/>
        </w:rPr>
      </w:pPr>
    </w:p>
    <w:p w14:paraId="1335686F" w14:textId="77777777" w:rsidR="00010CBF" w:rsidRDefault="00010CBF" w:rsidP="001F7738">
      <w:pPr>
        <w:ind w:firstLine="360"/>
        <w:jc w:val="both"/>
        <w:rPr>
          <w:b/>
          <w:sz w:val="20"/>
          <w:szCs w:val="20"/>
        </w:rPr>
      </w:pPr>
    </w:p>
    <w:p w14:paraId="6E07C686" w14:textId="77777777" w:rsidR="00010CBF" w:rsidRDefault="00010CBF" w:rsidP="001F7738">
      <w:pPr>
        <w:ind w:firstLine="360"/>
        <w:jc w:val="both"/>
        <w:rPr>
          <w:b/>
          <w:sz w:val="20"/>
          <w:szCs w:val="20"/>
        </w:rPr>
      </w:pPr>
    </w:p>
    <w:p w14:paraId="3A0925A3" w14:textId="77777777" w:rsidR="00010CBF" w:rsidRDefault="00010CBF" w:rsidP="001F7738">
      <w:pPr>
        <w:ind w:firstLine="360"/>
        <w:jc w:val="both"/>
        <w:rPr>
          <w:b/>
          <w:sz w:val="20"/>
          <w:szCs w:val="20"/>
        </w:rPr>
      </w:pPr>
    </w:p>
    <w:p w14:paraId="6C1BA8D5" w14:textId="77777777" w:rsidR="00010CBF" w:rsidRDefault="00010CBF" w:rsidP="001F7738">
      <w:pPr>
        <w:ind w:firstLine="360"/>
        <w:jc w:val="both"/>
        <w:rPr>
          <w:b/>
          <w:sz w:val="20"/>
          <w:szCs w:val="20"/>
        </w:rPr>
      </w:pPr>
    </w:p>
    <w:p w14:paraId="4A4C0A7E" w14:textId="77777777" w:rsidR="00010CBF" w:rsidRDefault="00010CBF" w:rsidP="001F7738">
      <w:pPr>
        <w:ind w:firstLine="360"/>
        <w:jc w:val="both"/>
        <w:rPr>
          <w:b/>
          <w:sz w:val="20"/>
          <w:szCs w:val="20"/>
        </w:rPr>
      </w:pPr>
    </w:p>
    <w:p w14:paraId="1C4F0D04" w14:textId="77777777" w:rsidR="00010CBF" w:rsidRDefault="00010CBF" w:rsidP="001F7738">
      <w:pPr>
        <w:ind w:firstLine="360"/>
        <w:jc w:val="both"/>
        <w:rPr>
          <w:b/>
          <w:sz w:val="20"/>
          <w:szCs w:val="20"/>
        </w:rPr>
      </w:pPr>
    </w:p>
    <w:p w14:paraId="3691D81C" w14:textId="77777777" w:rsidR="00010CBF" w:rsidRDefault="00010CBF" w:rsidP="001F7738">
      <w:pPr>
        <w:ind w:firstLine="360"/>
        <w:jc w:val="both"/>
        <w:rPr>
          <w:b/>
          <w:sz w:val="20"/>
          <w:szCs w:val="20"/>
        </w:rPr>
      </w:pPr>
    </w:p>
    <w:p w14:paraId="24B0BC63" w14:textId="77777777" w:rsidR="00010CBF" w:rsidRDefault="00010CBF" w:rsidP="001F7738">
      <w:pPr>
        <w:ind w:firstLine="360"/>
        <w:jc w:val="both"/>
        <w:rPr>
          <w:b/>
          <w:sz w:val="20"/>
          <w:szCs w:val="20"/>
        </w:rPr>
      </w:pPr>
    </w:p>
    <w:p w14:paraId="17FE61FC" w14:textId="77777777" w:rsidR="00010CBF" w:rsidRDefault="00010CBF" w:rsidP="001F7738">
      <w:pPr>
        <w:ind w:firstLine="360"/>
        <w:jc w:val="both"/>
        <w:rPr>
          <w:b/>
          <w:sz w:val="20"/>
          <w:szCs w:val="20"/>
        </w:rPr>
      </w:pPr>
    </w:p>
    <w:p w14:paraId="7E8F0E66" w14:textId="77777777" w:rsidR="00010CBF" w:rsidRDefault="00010CBF" w:rsidP="001F7738">
      <w:pPr>
        <w:ind w:firstLine="360"/>
        <w:jc w:val="both"/>
        <w:rPr>
          <w:b/>
          <w:sz w:val="20"/>
          <w:szCs w:val="20"/>
        </w:rPr>
      </w:pPr>
    </w:p>
    <w:p w14:paraId="13CD04E2" w14:textId="77777777" w:rsidR="00010CBF" w:rsidRDefault="00010CBF" w:rsidP="001F7738">
      <w:pPr>
        <w:ind w:firstLine="360"/>
        <w:jc w:val="both"/>
        <w:rPr>
          <w:b/>
          <w:sz w:val="20"/>
          <w:szCs w:val="20"/>
        </w:rPr>
      </w:pPr>
    </w:p>
    <w:p w14:paraId="4A099EB8" w14:textId="77777777" w:rsidR="00010CBF" w:rsidRDefault="00010CBF" w:rsidP="001F7738">
      <w:pPr>
        <w:ind w:firstLine="360"/>
        <w:jc w:val="both"/>
        <w:rPr>
          <w:b/>
          <w:sz w:val="20"/>
          <w:szCs w:val="20"/>
        </w:rPr>
      </w:pPr>
    </w:p>
    <w:p w14:paraId="15FB7D14" w14:textId="4BDB1EE9" w:rsidR="00010CBF" w:rsidRDefault="00010CBF" w:rsidP="00010CBF">
      <w:pPr>
        <w:jc w:val="both"/>
        <w:rPr>
          <w:b/>
          <w:sz w:val="20"/>
          <w:szCs w:val="20"/>
        </w:rPr>
      </w:pPr>
    </w:p>
    <w:p w14:paraId="303DB1D4" w14:textId="0BFD23E6" w:rsidR="00010CBF" w:rsidRDefault="00010CBF" w:rsidP="00010CBF">
      <w:pPr>
        <w:jc w:val="both"/>
        <w:rPr>
          <w:b/>
          <w:sz w:val="20"/>
          <w:szCs w:val="20"/>
        </w:rPr>
      </w:pPr>
    </w:p>
    <w:p w14:paraId="0956D419" w14:textId="631376A2" w:rsidR="00010CBF" w:rsidRDefault="00010CBF" w:rsidP="00010CBF">
      <w:pPr>
        <w:jc w:val="both"/>
        <w:rPr>
          <w:b/>
          <w:sz w:val="20"/>
          <w:szCs w:val="20"/>
        </w:rPr>
      </w:pPr>
    </w:p>
    <w:p w14:paraId="7CBAFD7D" w14:textId="2C9BA00B" w:rsidR="00010CBF" w:rsidRDefault="00010CBF" w:rsidP="00010CBF">
      <w:pPr>
        <w:jc w:val="both"/>
        <w:rPr>
          <w:b/>
          <w:sz w:val="20"/>
          <w:szCs w:val="20"/>
        </w:rPr>
      </w:pPr>
    </w:p>
    <w:p w14:paraId="1F67BEA9" w14:textId="77777777" w:rsidR="00756CA4" w:rsidRPr="00756CA4" w:rsidRDefault="00756CA4" w:rsidP="00756CA4">
      <w:pPr>
        <w:ind w:firstLine="360"/>
        <w:jc w:val="both"/>
        <w:rPr>
          <w:b/>
          <w:sz w:val="16"/>
          <w:szCs w:val="16"/>
        </w:rPr>
      </w:pPr>
      <w:r w:rsidRPr="00756CA4">
        <w:rPr>
          <w:b/>
          <w:sz w:val="16"/>
          <w:szCs w:val="16"/>
        </w:rPr>
        <w:lastRenderedPageBreak/>
        <w:t xml:space="preserve">Приложение №1  </w:t>
      </w:r>
    </w:p>
    <w:p w14:paraId="6A0A1B7B" w14:textId="67CFCC58" w:rsidR="00756CA4" w:rsidRPr="00756CA4" w:rsidRDefault="00756CA4" w:rsidP="00756CA4">
      <w:pPr>
        <w:rPr>
          <w:b/>
          <w:sz w:val="16"/>
          <w:szCs w:val="16"/>
        </w:rPr>
      </w:pPr>
      <w:r w:rsidRPr="00756CA4">
        <w:rPr>
          <w:b/>
          <w:sz w:val="16"/>
          <w:szCs w:val="16"/>
        </w:rPr>
        <w:t xml:space="preserve">       к Договору № __________ от  «___» _____________ 2024 г.</w:t>
      </w:r>
    </w:p>
    <w:p w14:paraId="72CE0FF1" w14:textId="77777777" w:rsidR="00756CA4" w:rsidRPr="00756CA4" w:rsidRDefault="00756CA4" w:rsidP="00756CA4">
      <w:pPr>
        <w:ind w:left="426" w:right="588"/>
        <w:jc w:val="both"/>
        <w:rPr>
          <w:b/>
          <w:sz w:val="16"/>
          <w:szCs w:val="16"/>
        </w:rPr>
      </w:pPr>
    </w:p>
    <w:p w14:paraId="430484CF" w14:textId="3CD5A64E" w:rsidR="00756CA4" w:rsidRDefault="00756CA4" w:rsidP="00756CA4">
      <w:pPr>
        <w:ind w:left="426" w:right="588"/>
        <w:jc w:val="both"/>
        <w:rPr>
          <w:b/>
          <w:sz w:val="22"/>
          <w:szCs w:val="22"/>
          <w:u w:val="single"/>
        </w:rPr>
      </w:pPr>
      <w:r w:rsidRPr="00C4329C">
        <w:rPr>
          <w:b/>
          <w:sz w:val="22"/>
          <w:szCs w:val="22"/>
        </w:rPr>
        <w:t>П</w:t>
      </w:r>
      <w:r w:rsidRPr="00C4329C">
        <w:rPr>
          <w:b/>
          <w:sz w:val="22"/>
          <w:szCs w:val="22"/>
          <w:u w:val="single"/>
        </w:rPr>
        <w:t>рейскурант цен на услуги по декларировани</w:t>
      </w:r>
      <w:r>
        <w:rPr>
          <w:b/>
          <w:sz w:val="22"/>
          <w:szCs w:val="22"/>
          <w:u w:val="single"/>
        </w:rPr>
        <w:t>ю</w:t>
      </w:r>
      <w:r w:rsidRPr="00C4329C">
        <w:rPr>
          <w:b/>
          <w:sz w:val="22"/>
          <w:szCs w:val="22"/>
          <w:u w:val="single"/>
        </w:rPr>
        <w:t xml:space="preserve"> и таможенному оформлению</w:t>
      </w:r>
    </w:p>
    <w:p w14:paraId="6B59D8B2" w14:textId="77777777" w:rsidR="00756CA4" w:rsidRPr="00756CA4" w:rsidRDefault="00756CA4" w:rsidP="00756CA4">
      <w:pPr>
        <w:ind w:left="426" w:right="588"/>
        <w:jc w:val="both"/>
        <w:rPr>
          <w:b/>
          <w:sz w:val="22"/>
          <w:szCs w:val="22"/>
          <w:u w:val="single"/>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535"/>
        <w:gridCol w:w="1548"/>
        <w:gridCol w:w="2659"/>
      </w:tblGrid>
      <w:tr w:rsidR="00756CA4" w14:paraId="2E9533E3" w14:textId="77777777" w:rsidTr="00DE5D0B">
        <w:trPr>
          <w:trHeight w:val="173"/>
        </w:trPr>
        <w:tc>
          <w:tcPr>
            <w:tcW w:w="621" w:type="dxa"/>
            <w:tcBorders>
              <w:top w:val="single" w:sz="4" w:space="0" w:color="auto"/>
              <w:left w:val="single" w:sz="4" w:space="0" w:color="auto"/>
              <w:bottom w:val="single" w:sz="4" w:space="0" w:color="auto"/>
              <w:right w:val="single" w:sz="4" w:space="0" w:color="auto"/>
            </w:tcBorders>
            <w:hideMark/>
          </w:tcPr>
          <w:p w14:paraId="2A87CC22" w14:textId="77777777" w:rsidR="00756CA4" w:rsidRDefault="00756CA4" w:rsidP="00DE5D0B">
            <w:pPr>
              <w:jc w:val="both"/>
              <w:rPr>
                <w:b/>
                <w:bCs/>
                <w:color w:val="000000"/>
                <w:sz w:val="18"/>
                <w:szCs w:val="18"/>
              </w:rPr>
            </w:pPr>
            <w:r>
              <w:rPr>
                <w:b/>
                <w:bCs/>
                <w:color w:val="000000"/>
                <w:sz w:val="18"/>
                <w:szCs w:val="18"/>
              </w:rPr>
              <w:t>№ п/п</w:t>
            </w:r>
          </w:p>
        </w:tc>
        <w:tc>
          <w:tcPr>
            <w:tcW w:w="5535" w:type="dxa"/>
            <w:tcBorders>
              <w:top w:val="single" w:sz="4" w:space="0" w:color="auto"/>
              <w:left w:val="single" w:sz="4" w:space="0" w:color="auto"/>
              <w:bottom w:val="single" w:sz="4" w:space="0" w:color="auto"/>
              <w:right w:val="single" w:sz="4" w:space="0" w:color="auto"/>
            </w:tcBorders>
            <w:noWrap/>
            <w:hideMark/>
          </w:tcPr>
          <w:p w14:paraId="36AEF9F6" w14:textId="77777777" w:rsidR="00756CA4" w:rsidRPr="00C91567" w:rsidRDefault="00756CA4" w:rsidP="00DE5D0B">
            <w:pPr>
              <w:jc w:val="center"/>
              <w:rPr>
                <w:rFonts w:ascii="Book Antiqua" w:hAnsi="Book Antiqua"/>
                <w:b/>
                <w:sz w:val="18"/>
                <w:szCs w:val="18"/>
              </w:rPr>
            </w:pPr>
            <w:r w:rsidRPr="00C91567">
              <w:rPr>
                <w:rFonts w:ascii="Book Antiqua" w:hAnsi="Book Antiqua"/>
                <w:b/>
                <w:sz w:val="18"/>
                <w:szCs w:val="18"/>
              </w:rPr>
              <w:t>Наименование услуг по декларированию и таможенному Оформлению товаров</w:t>
            </w:r>
          </w:p>
        </w:tc>
        <w:tc>
          <w:tcPr>
            <w:tcW w:w="1548" w:type="dxa"/>
            <w:tcBorders>
              <w:top w:val="single" w:sz="4" w:space="0" w:color="auto"/>
              <w:left w:val="single" w:sz="4" w:space="0" w:color="auto"/>
              <w:bottom w:val="single" w:sz="4" w:space="0" w:color="auto"/>
              <w:right w:val="single" w:sz="4" w:space="0" w:color="auto"/>
            </w:tcBorders>
          </w:tcPr>
          <w:p w14:paraId="71B82263" w14:textId="77777777" w:rsidR="00756CA4" w:rsidRPr="00C91567" w:rsidRDefault="00756CA4" w:rsidP="00DE5D0B">
            <w:pPr>
              <w:jc w:val="center"/>
              <w:rPr>
                <w:rFonts w:ascii="Book Antiqua" w:hAnsi="Book Antiqua"/>
                <w:b/>
                <w:sz w:val="18"/>
                <w:szCs w:val="18"/>
              </w:rPr>
            </w:pPr>
            <w:r w:rsidRPr="00C91567">
              <w:rPr>
                <w:rFonts w:ascii="Book Antiqua" w:hAnsi="Book Antiqua"/>
                <w:b/>
                <w:sz w:val="18"/>
                <w:szCs w:val="18"/>
              </w:rPr>
              <w:t>Цена в Сум</w:t>
            </w:r>
            <w:r>
              <w:rPr>
                <w:rFonts w:ascii="Book Antiqua" w:hAnsi="Book Antiqua"/>
                <w:b/>
                <w:sz w:val="18"/>
                <w:szCs w:val="18"/>
              </w:rPr>
              <w:t xml:space="preserve"> без НДС</w:t>
            </w:r>
          </w:p>
        </w:tc>
        <w:tc>
          <w:tcPr>
            <w:tcW w:w="2659" w:type="dxa"/>
            <w:tcBorders>
              <w:top w:val="single" w:sz="4" w:space="0" w:color="auto"/>
              <w:left w:val="single" w:sz="4" w:space="0" w:color="auto"/>
              <w:bottom w:val="single" w:sz="4" w:space="0" w:color="auto"/>
              <w:right w:val="single" w:sz="4" w:space="0" w:color="auto"/>
            </w:tcBorders>
          </w:tcPr>
          <w:p w14:paraId="400C2FDE" w14:textId="77777777" w:rsidR="00756CA4" w:rsidRPr="00C91567" w:rsidRDefault="00756CA4" w:rsidP="00DE5D0B">
            <w:pPr>
              <w:jc w:val="center"/>
              <w:rPr>
                <w:rFonts w:ascii="Book Antiqua" w:hAnsi="Book Antiqua"/>
                <w:b/>
                <w:sz w:val="18"/>
                <w:szCs w:val="18"/>
              </w:rPr>
            </w:pPr>
            <w:r w:rsidRPr="00C91567">
              <w:rPr>
                <w:rFonts w:ascii="Book Antiqua" w:hAnsi="Book Antiqua"/>
                <w:b/>
                <w:sz w:val="18"/>
                <w:szCs w:val="18"/>
              </w:rPr>
              <w:t>Примечание</w:t>
            </w:r>
          </w:p>
        </w:tc>
      </w:tr>
      <w:tr w:rsidR="00756CA4" w14:paraId="7A90EEBB" w14:textId="77777777" w:rsidTr="00DE5D0B">
        <w:trPr>
          <w:trHeight w:val="220"/>
        </w:trPr>
        <w:tc>
          <w:tcPr>
            <w:tcW w:w="621" w:type="dxa"/>
            <w:tcBorders>
              <w:top w:val="single" w:sz="4" w:space="0" w:color="auto"/>
              <w:left w:val="single" w:sz="4" w:space="0" w:color="auto"/>
              <w:bottom w:val="single" w:sz="4" w:space="0" w:color="auto"/>
              <w:right w:val="single" w:sz="4" w:space="0" w:color="auto"/>
            </w:tcBorders>
            <w:vAlign w:val="center"/>
          </w:tcPr>
          <w:p w14:paraId="2CF455F2" w14:textId="77777777" w:rsidR="00756CA4" w:rsidRPr="002B0024" w:rsidRDefault="00756CA4" w:rsidP="00DE5D0B">
            <w:pPr>
              <w:jc w:val="center"/>
              <w:rPr>
                <w:b/>
                <w:sz w:val="18"/>
                <w:szCs w:val="18"/>
              </w:rPr>
            </w:pPr>
            <w:r w:rsidRPr="002B0024">
              <w:rPr>
                <w:b/>
                <w:sz w:val="18"/>
                <w:szCs w:val="18"/>
              </w:rPr>
              <w:t>1</w:t>
            </w:r>
          </w:p>
        </w:tc>
        <w:tc>
          <w:tcPr>
            <w:tcW w:w="5535" w:type="dxa"/>
            <w:tcBorders>
              <w:top w:val="single" w:sz="4" w:space="0" w:color="auto"/>
              <w:left w:val="single" w:sz="4" w:space="0" w:color="auto"/>
              <w:bottom w:val="single" w:sz="4" w:space="0" w:color="auto"/>
              <w:right w:val="single" w:sz="4" w:space="0" w:color="auto"/>
            </w:tcBorders>
            <w:noWrap/>
            <w:vAlign w:val="center"/>
          </w:tcPr>
          <w:p w14:paraId="3491ED85" w14:textId="77777777" w:rsidR="00756CA4" w:rsidRPr="002B0024" w:rsidRDefault="00756CA4" w:rsidP="00DE5D0B">
            <w:pPr>
              <w:jc w:val="both"/>
              <w:rPr>
                <w:b/>
                <w:sz w:val="18"/>
                <w:szCs w:val="18"/>
              </w:rPr>
            </w:pPr>
            <w:r w:rsidRPr="002B0024">
              <w:rPr>
                <w:b/>
                <w:sz w:val="18"/>
                <w:szCs w:val="18"/>
              </w:rPr>
              <w:t>Оформление ГТД</w:t>
            </w:r>
          </w:p>
        </w:tc>
        <w:tc>
          <w:tcPr>
            <w:tcW w:w="1548" w:type="dxa"/>
            <w:tcBorders>
              <w:top w:val="single" w:sz="4" w:space="0" w:color="auto"/>
              <w:left w:val="single" w:sz="4" w:space="0" w:color="auto"/>
              <w:bottom w:val="single" w:sz="4" w:space="0" w:color="auto"/>
              <w:right w:val="single" w:sz="4" w:space="0" w:color="auto"/>
            </w:tcBorders>
            <w:vAlign w:val="center"/>
          </w:tcPr>
          <w:p w14:paraId="5D51E187" w14:textId="77777777" w:rsidR="00756CA4" w:rsidRDefault="00756CA4" w:rsidP="00DE5D0B">
            <w:pPr>
              <w:jc w:val="center"/>
              <w:rPr>
                <w:sz w:val="18"/>
                <w:szCs w:val="18"/>
              </w:rPr>
            </w:pPr>
          </w:p>
        </w:tc>
        <w:tc>
          <w:tcPr>
            <w:tcW w:w="2659" w:type="dxa"/>
            <w:tcBorders>
              <w:top w:val="single" w:sz="4" w:space="0" w:color="auto"/>
              <w:left w:val="single" w:sz="4" w:space="0" w:color="auto"/>
              <w:bottom w:val="single" w:sz="4" w:space="0" w:color="auto"/>
              <w:right w:val="single" w:sz="4" w:space="0" w:color="auto"/>
            </w:tcBorders>
            <w:vAlign w:val="center"/>
          </w:tcPr>
          <w:p w14:paraId="2945EC8F" w14:textId="77777777" w:rsidR="00756CA4" w:rsidRDefault="00756CA4" w:rsidP="00DE5D0B">
            <w:pPr>
              <w:jc w:val="center"/>
              <w:rPr>
                <w:sz w:val="18"/>
                <w:szCs w:val="18"/>
              </w:rPr>
            </w:pPr>
          </w:p>
        </w:tc>
      </w:tr>
      <w:tr w:rsidR="00756CA4" w14:paraId="3CBDAE95" w14:textId="77777777" w:rsidTr="00DE5D0B">
        <w:trPr>
          <w:trHeight w:val="471"/>
        </w:trPr>
        <w:tc>
          <w:tcPr>
            <w:tcW w:w="621" w:type="dxa"/>
            <w:tcBorders>
              <w:top w:val="single" w:sz="4" w:space="0" w:color="auto"/>
              <w:left w:val="single" w:sz="4" w:space="0" w:color="auto"/>
              <w:bottom w:val="single" w:sz="4" w:space="0" w:color="auto"/>
              <w:right w:val="single" w:sz="4" w:space="0" w:color="auto"/>
            </w:tcBorders>
            <w:vAlign w:val="center"/>
            <w:hideMark/>
          </w:tcPr>
          <w:p w14:paraId="25237266" w14:textId="77777777" w:rsidR="00756CA4" w:rsidRPr="00660C2D" w:rsidRDefault="00756CA4" w:rsidP="00DE5D0B">
            <w:pPr>
              <w:jc w:val="center"/>
              <w:rPr>
                <w:sz w:val="18"/>
                <w:szCs w:val="18"/>
                <w:lang w:val="en-US"/>
              </w:rPr>
            </w:pPr>
            <w:r w:rsidRPr="00660C2D">
              <w:rPr>
                <w:sz w:val="18"/>
                <w:szCs w:val="18"/>
                <w:lang w:val="en-US"/>
              </w:rPr>
              <w:t>1.1</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5BE86D46" w14:textId="77777777" w:rsidR="00756CA4" w:rsidRPr="00660C2D" w:rsidRDefault="00756CA4" w:rsidP="00DE5D0B">
            <w:pPr>
              <w:jc w:val="both"/>
              <w:rPr>
                <w:b/>
                <w:bCs/>
                <w:color w:val="000000"/>
                <w:sz w:val="18"/>
                <w:szCs w:val="18"/>
              </w:rPr>
            </w:pPr>
            <w:r w:rsidRPr="00660C2D">
              <w:rPr>
                <w:sz w:val="18"/>
                <w:szCs w:val="18"/>
              </w:rPr>
              <w:t>Подготовка и оформление ГТД в режим ИМ70/74</w:t>
            </w:r>
          </w:p>
        </w:tc>
        <w:tc>
          <w:tcPr>
            <w:tcW w:w="1548" w:type="dxa"/>
            <w:tcBorders>
              <w:top w:val="single" w:sz="4" w:space="0" w:color="auto"/>
              <w:left w:val="single" w:sz="4" w:space="0" w:color="auto"/>
              <w:bottom w:val="single" w:sz="4" w:space="0" w:color="auto"/>
              <w:right w:val="single" w:sz="4" w:space="0" w:color="auto"/>
            </w:tcBorders>
            <w:vAlign w:val="center"/>
            <w:hideMark/>
          </w:tcPr>
          <w:p w14:paraId="7EB4F56F" w14:textId="0001ADD9" w:rsidR="00756CA4" w:rsidRPr="00660C2D" w:rsidRDefault="00756CA4" w:rsidP="00DE5D0B">
            <w:pPr>
              <w:jc w:val="center"/>
              <w:rPr>
                <w:sz w:val="18"/>
                <w:szCs w:val="18"/>
              </w:rPr>
            </w:pPr>
            <w:r>
              <w:rPr>
                <w:sz w:val="18"/>
                <w:szCs w:val="18"/>
              </w:rPr>
              <w:t>__</w:t>
            </w:r>
            <w:r w:rsidRPr="00660C2D">
              <w:rPr>
                <w:sz w:val="18"/>
                <w:szCs w:val="18"/>
              </w:rPr>
              <w:t xml:space="preserve"> </w:t>
            </w:r>
            <w:r>
              <w:rPr>
                <w:sz w:val="18"/>
                <w:szCs w:val="18"/>
              </w:rPr>
              <w:t>БРВ</w:t>
            </w:r>
            <w:r w:rsidRPr="00660C2D">
              <w:rPr>
                <w:sz w:val="18"/>
                <w:szCs w:val="18"/>
              </w:rPr>
              <w:t>*</w:t>
            </w:r>
          </w:p>
        </w:tc>
        <w:tc>
          <w:tcPr>
            <w:tcW w:w="2659" w:type="dxa"/>
            <w:tcBorders>
              <w:top w:val="single" w:sz="4" w:space="0" w:color="auto"/>
              <w:left w:val="single" w:sz="4" w:space="0" w:color="auto"/>
              <w:bottom w:val="single" w:sz="4" w:space="0" w:color="auto"/>
              <w:right w:val="single" w:sz="4" w:space="0" w:color="auto"/>
            </w:tcBorders>
            <w:vAlign w:val="center"/>
            <w:hideMark/>
          </w:tcPr>
          <w:p w14:paraId="7F38AFD0" w14:textId="257C2F73" w:rsidR="00756CA4" w:rsidRPr="00660C2D" w:rsidRDefault="00756CA4" w:rsidP="00DE5D0B">
            <w:pPr>
              <w:jc w:val="center"/>
              <w:rPr>
                <w:sz w:val="18"/>
                <w:szCs w:val="18"/>
              </w:rPr>
            </w:pPr>
            <w:r w:rsidRPr="00660C2D">
              <w:rPr>
                <w:sz w:val="18"/>
                <w:szCs w:val="18"/>
              </w:rPr>
              <w:t xml:space="preserve">1 ГТД (до </w:t>
            </w:r>
            <w:r w:rsidRPr="00AE2F19">
              <w:rPr>
                <w:sz w:val="18"/>
                <w:szCs w:val="18"/>
              </w:rPr>
              <w:t>4</w:t>
            </w:r>
            <w:r w:rsidRPr="00660C2D">
              <w:rPr>
                <w:sz w:val="18"/>
                <w:szCs w:val="18"/>
              </w:rPr>
              <w:t xml:space="preserve"> кодов ТН ВЭД последующий </w:t>
            </w:r>
            <w:r>
              <w:rPr>
                <w:sz w:val="18"/>
                <w:szCs w:val="18"/>
              </w:rPr>
              <w:t>__</w:t>
            </w:r>
            <w:r w:rsidRPr="00660C2D">
              <w:rPr>
                <w:sz w:val="18"/>
                <w:szCs w:val="18"/>
              </w:rPr>
              <w:t xml:space="preserve"> </w:t>
            </w:r>
            <w:r>
              <w:rPr>
                <w:sz w:val="18"/>
                <w:szCs w:val="18"/>
              </w:rPr>
              <w:t>БРВ</w:t>
            </w:r>
            <w:r w:rsidRPr="00660C2D">
              <w:rPr>
                <w:sz w:val="18"/>
                <w:szCs w:val="18"/>
              </w:rPr>
              <w:t>)</w:t>
            </w:r>
          </w:p>
        </w:tc>
      </w:tr>
      <w:tr w:rsidR="00756CA4" w14:paraId="4EADE409" w14:textId="77777777" w:rsidTr="00DE5D0B">
        <w:trPr>
          <w:trHeight w:val="537"/>
        </w:trPr>
        <w:tc>
          <w:tcPr>
            <w:tcW w:w="621" w:type="dxa"/>
            <w:tcBorders>
              <w:top w:val="single" w:sz="4" w:space="0" w:color="auto"/>
              <w:left w:val="single" w:sz="4" w:space="0" w:color="auto"/>
              <w:bottom w:val="single" w:sz="4" w:space="0" w:color="auto"/>
              <w:right w:val="single" w:sz="4" w:space="0" w:color="auto"/>
            </w:tcBorders>
            <w:vAlign w:val="center"/>
            <w:hideMark/>
          </w:tcPr>
          <w:p w14:paraId="53DF52E2" w14:textId="77777777" w:rsidR="00756CA4" w:rsidRPr="00660C2D" w:rsidRDefault="00756CA4" w:rsidP="00DE5D0B">
            <w:pPr>
              <w:jc w:val="center"/>
              <w:rPr>
                <w:sz w:val="18"/>
                <w:szCs w:val="18"/>
              </w:rPr>
            </w:pPr>
            <w:r w:rsidRPr="00660C2D">
              <w:rPr>
                <w:sz w:val="18"/>
                <w:szCs w:val="18"/>
              </w:rPr>
              <w:t>1.2</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397B9041" w14:textId="77777777" w:rsidR="00756CA4" w:rsidRPr="00660C2D" w:rsidRDefault="00756CA4" w:rsidP="00DE5D0B">
            <w:pPr>
              <w:jc w:val="both"/>
              <w:rPr>
                <w:b/>
                <w:bCs/>
                <w:color w:val="000000"/>
                <w:sz w:val="18"/>
                <w:szCs w:val="18"/>
              </w:rPr>
            </w:pPr>
            <w:r w:rsidRPr="00660C2D">
              <w:rPr>
                <w:sz w:val="18"/>
                <w:szCs w:val="18"/>
              </w:rPr>
              <w:t>Подготовка и оформление Г</w:t>
            </w:r>
            <w:r>
              <w:rPr>
                <w:sz w:val="18"/>
                <w:szCs w:val="18"/>
              </w:rPr>
              <w:t>ТД в режим ИМ-40</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459D385" w14:textId="3A1D2B28" w:rsidR="00756CA4" w:rsidRPr="00660C2D" w:rsidRDefault="00756CA4" w:rsidP="00DE5D0B">
            <w:pPr>
              <w:jc w:val="center"/>
              <w:rPr>
                <w:sz w:val="18"/>
                <w:szCs w:val="18"/>
              </w:rPr>
            </w:pPr>
            <w:r>
              <w:rPr>
                <w:sz w:val="18"/>
                <w:szCs w:val="18"/>
              </w:rPr>
              <w:t>__</w:t>
            </w:r>
            <w:r w:rsidRPr="00660C2D">
              <w:rPr>
                <w:sz w:val="18"/>
                <w:szCs w:val="18"/>
              </w:rPr>
              <w:t xml:space="preserve"> </w:t>
            </w:r>
            <w:r>
              <w:rPr>
                <w:sz w:val="18"/>
                <w:szCs w:val="18"/>
              </w:rPr>
              <w:t>БРВ</w:t>
            </w:r>
            <w:r w:rsidRPr="00660C2D">
              <w:rPr>
                <w:sz w:val="18"/>
                <w:szCs w:val="18"/>
              </w:rPr>
              <w:t>*</w:t>
            </w:r>
          </w:p>
        </w:tc>
        <w:tc>
          <w:tcPr>
            <w:tcW w:w="2659" w:type="dxa"/>
            <w:tcBorders>
              <w:top w:val="single" w:sz="4" w:space="0" w:color="auto"/>
              <w:left w:val="single" w:sz="4" w:space="0" w:color="auto"/>
              <w:bottom w:val="single" w:sz="4" w:space="0" w:color="auto"/>
              <w:right w:val="single" w:sz="4" w:space="0" w:color="auto"/>
            </w:tcBorders>
            <w:vAlign w:val="center"/>
            <w:hideMark/>
          </w:tcPr>
          <w:p w14:paraId="15148137" w14:textId="1D0378CA" w:rsidR="00756CA4" w:rsidRPr="00660C2D" w:rsidRDefault="00756CA4" w:rsidP="00DE5D0B">
            <w:pPr>
              <w:jc w:val="center"/>
              <w:rPr>
                <w:sz w:val="18"/>
                <w:szCs w:val="18"/>
              </w:rPr>
            </w:pPr>
            <w:r w:rsidRPr="00660C2D">
              <w:rPr>
                <w:sz w:val="18"/>
                <w:szCs w:val="18"/>
              </w:rPr>
              <w:t xml:space="preserve">1 ГТД (до </w:t>
            </w:r>
            <w:r w:rsidRPr="00AE2F19">
              <w:rPr>
                <w:sz w:val="18"/>
                <w:szCs w:val="18"/>
              </w:rPr>
              <w:t>4</w:t>
            </w:r>
            <w:r w:rsidRPr="00660C2D">
              <w:rPr>
                <w:sz w:val="18"/>
                <w:szCs w:val="18"/>
              </w:rPr>
              <w:t xml:space="preserve"> кодов ТН ВЭД последующий </w:t>
            </w:r>
            <w:r>
              <w:rPr>
                <w:sz w:val="18"/>
                <w:szCs w:val="18"/>
              </w:rPr>
              <w:t>__</w:t>
            </w:r>
            <w:r w:rsidRPr="00660C2D">
              <w:rPr>
                <w:sz w:val="18"/>
                <w:szCs w:val="18"/>
              </w:rPr>
              <w:t xml:space="preserve"> </w:t>
            </w:r>
            <w:r>
              <w:rPr>
                <w:sz w:val="18"/>
                <w:szCs w:val="18"/>
              </w:rPr>
              <w:t>БРВ</w:t>
            </w:r>
            <w:r w:rsidRPr="00660C2D">
              <w:rPr>
                <w:sz w:val="18"/>
                <w:szCs w:val="18"/>
              </w:rPr>
              <w:t>)</w:t>
            </w:r>
          </w:p>
        </w:tc>
      </w:tr>
      <w:tr w:rsidR="00756CA4" w14:paraId="557E70D6" w14:textId="77777777" w:rsidTr="00DE5D0B">
        <w:trPr>
          <w:trHeight w:val="54"/>
        </w:trPr>
        <w:tc>
          <w:tcPr>
            <w:tcW w:w="621" w:type="dxa"/>
            <w:tcBorders>
              <w:top w:val="single" w:sz="4" w:space="0" w:color="auto"/>
              <w:left w:val="single" w:sz="4" w:space="0" w:color="auto"/>
              <w:bottom w:val="single" w:sz="4" w:space="0" w:color="auto"/>
              <w:right w:val="single" w:sz="4" w:space="0" w:color="auto"/>
            </w:tcBorders>
            <w:vAlign w:val="center"/>
            <w:hideMark/>
          </w:tcPr>
          <w:p w14:paraId="00120AEF" w14:textId="77777777" w:rsidR="00756CA4" w:rsidRPr="00660C2D" w:rsidRDefault="00756CA4" w:rsidP="00DE5D0B">
            <w:pPr>
              <w:jc w:val="center"/>
              <w:rPr>
                <w:sz w:val="18"/>
                <w:szCs w:val="18"/>
                <w:lang w:val="en-US"/>
              </w:rPr>
            </w:pPr>
            <w:r w:rsidRPr="00660C2D">
              <w:rPr>
                <w:sz w:val="18"/>
                <w:szCs w:val="18"/>
                <w:lang w:val="en-US"/>
              </w:rPr>
              <w:t>1.3</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4F3A283F" w14:textId="77777777" w:rsidR="00756CA4" w:rsidRPr="00660C2D" w:rsidRDefault="00756CA4" w:rsidP="00DE5D0B">
            <w:pPr>
              <w:jc w:val="both"/>
              <w:rPr>
                <w:b/>
                <w:bCs/>
                <w:color w:val="000000"/>
                <w:sz w:val="18"/>
                <w:szCs w:val="18"/>
              </w:rPr>
            </w:pPr>
            <w:r w:rsidRPr="00660C2D">
              <w:rPr>
                <w:sz w:val="18"/>
                <w:szCs w:val="18"/>
              </w:rPr>
              <w:t>Подготовка и оформление ГТД в режим НД 40</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526E64A" w14:textId="30E84DD5" w:rsidR="00756CA4" w:rsidRPr="00660C2D" w:rsidRDefault="00756CA4" w:rsidP="00DE5D0B">
            <w:pPr>
              <w:jc w:val="center"/>
              <w:rPr>
                <w:sz w:val="18"/>
                <w:szCs w:val="18"/>
                <w:lang w:val="en-US"/>
              </w:rPr>
            </w:pPr>
            <w:r>
              <w:rPr>
                <w:sz w:val="18"/>
                <w:szCs w:val="18"/>
              </w:rPr>
              <w:t>__ БРВ</w:t>
            </w:r>
            <w:r w:rsidRPr="00660C2D">
              <w:rPr>
                <w:sz w:val="18"/>
                <w:szCs w:val="18"/>
                <w:lang w:val="en-US"/>
              </w:rPr>
              <w:t xml:space="preserve"> *</w:t>
            </w:r>
          </w:p>
        </w:tc>
        <w:tc>
          <w:tcPr>
            <w:tcW w:w="2659" w:type="dxa"/>
            <w:tcBorders>
              <w:top w:val="single" w:sz="4" w:space="0" w:color="auto"/>
              <w:left w:val="single" w:sz="4" w:space="0" w:color="auto"/>
              <w:bottom w:val="single" w:sz="4" w:space="0" w:color="auto"/>
              <w:right w:val="single" w:sz="4" w:space="0" w:color="auto"/>
            </w:tcBorders>
            <w:vAlign w:val="center"/>
            <w:hideMark/>
          </w:tcPr>
          <w:p w14:paraId="405D4720" w14:textId="77777777" w:rsidR="00756CA4" w:rsidRPr="00660C2D" w:rsidRDefault="00756CA4" w:rsidP="00DE5D0B">
            <w:pPr>
              <w:jc w:val="center"/>
              <w:rPr>
                <w:sz w:val="18"/>
                <w:szCs w:val="18"/>
              </w:rPr>
            </w:pPr>
            <w:r w:rsidRPr="00660C2D">
              <w:rPr>
                <w:sz w:val="18"/>
                <w:szCs w:val="18"/>
              </w:rPr>
              <w:t>1 ГТД</w:t>
            </w:r>
          </w:p>
        </w:tc>
      </w:tr>
      <w:tr w:rsidR="00756CA4" w14:paraId="4C6F997C" w14:textId="77777777" w:rsidTr="00DE5D0B">
        <w:trPr>
          <w:trHeight w:val="380"/>
        </w:trPr>
        <w:tc>
          <w:tcPr>
            <w:tcW w:w="621" w:type="dxa"/>
            <w:tcBorders>
              <w:top w:val="single" w:sz="4" w:space="0" w:color="auto"/>
              <w:left w:val="single" w:sz="4" w:space="0" w:color="auto"/>
              <w:bottom w:val="single" w:sz="4" w:space="0" w:color="auto"/>
              <w:right w:val="single" w:sz="4" w:space="0" w:color="auto"/>
            </w:tcBorders>
            <w:vAlign w:val="center"/>
            <w:hideMark/>
          </w:tcPr>
          <w:p w14:paraId="6EBBB641" w14:textId="77777777" w:rsidR="00756CA4" w:rsidRPr="00660C2D" w:rsidRDefault="00756CA4" w:rsidP="00DE5D0B">
            <w:pPr>
              <w:jc w:val="center"/>
              <w:rPr>
                <w:sz w:val="18"/>
                <w:szCs w:val="18"/>
                <w:lang w:val="en-US"/>
              </w:rPr>
            </w:pPr>
            <w:r w:rsidRPr="00660C2D">
              <w:rPr>
                <w:sz w:val="18"/>
                <w:szCs w:val="18"/>
                <w:lang w:val="en-US"/>
              </w:rPr>
              <w:t>1.4</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324BC6C3" w14:textId="77777777" w:rsidR="00756CA4" w:rsidRPr="00660C2D" w:rsidRDefault="00756CA4" w:rsidP="00DE5D0B">
            <w:pPr>
              <w:jc w:val="both"/>
              <w:rPr>
                <w:b/>
                <w:bCs/>
                <w:color w:val="000000"/>
                <w:sz w:val="18"/>
                <w:szCs w:val="18"/>
              </w:rPr>
            </w:pPr>
            <w:r w:rsidRPr="00660C2D">
              <w:rPr>
                <w:sz w:val="18"/>
                <w:szCs w:val="18"/>
              </w:rPr>
              <w:t>Подготовка и оформление ГТД в режим ЭК 10</w:t>
            </w:r>
          </w:p>
        </w:tc>
        <w:tc>
          <w:tcPr>
            <w:tcW w:w="1548" w:type="dxa"/>
            <w:tcBorders>
              <w:top w:val="single" w:sz="4" w:space="0" w:color="auto"/>
              <w:left w:val="single" w:sz="4" w:space="0" w:color="auto"/>
              <w:bottom w:val="single" w:sz="4" w:space="0" w:color="auto"/>
              <w:right w:val="single" w:sz="4" w:space="0" w:color="auto"/>
            </w:tcBorders>
            <w:vAlign w:val="center"/>
            <w:hideMark/>
          </w:tcPr>
          <w:p w14:paraId="2014F717" w14:textId="0DC58F32" w:rsidR="00756CA4" w:rsidRPr="00660C2D" w:rsidRDefault="00756CA4" w:rsidP="00DE5D0B">
            <w:pPr>
              <w:jc w:val="center"/>
              <w:rPr>
                <w:sz w:val="18"/>
                <w:szCs w:val="18"/>
              </w:rPr>
            </w:pPr>
            <w:r>
              <w:rPr>
                <w:sz w:val="18"/>
                <w:szCs w:val="18"/>
              </w:rPr>
              <w:t>__</w:t>
            </w:r>
            <w:r w:rsidRPr="00660C2D">
              <w:rPr>
                <w:sz w:val="18"/>
                <w:szCs w:val="18"/>
              </w:rPr>
              <w:t xml:space="preserve"> </w:t>
            </w:r>
            <w:r>
              <w:rPr>
                <w:sz w:val="18"/>
                <w:szCs w:val="18"/>
              </w:rPr>
              <w:t>БРВ</w:t>
            </w:r>
            <w:r w:rsidRPr="00660C2D">
              <w:rPr>
                <w:sz w:val="18"/>
                <w:szCs w:val="18"/>
              </w:rPr>
              <w:t xml:space="preserve"> *</w:t>
            </w:r>
          </w:p>
        </w:tc>
        <w:tc>
          <w:tcPr>
            <w:tcW w:w="2659" w:type="dxa"/>
            <w:tcBorders>
              <w:top w:val="single" w:sz="4" w:space="0" w:color="auto"/>
              <w:left w:val="single" w:sz="4" w:space="0" w:color="auto"/>
              <w:bottom w:val="single" w:sz="4" w:space="0" w:color="auto"/>
              <w:right w:val="single" w:sz="4" w:space="0" w:color="auto"/>
            </w:tcBorders>
            <w:vAlign w:val="center"/>
            <w:hideMark/>
          </w:tcPr>
          <w:p w14:paraId="5F57F56F" w14:textId="63A369F0" w:rsidR="00756CA4" w:rsidRPr="00660C2D" w:rsidRDefault="00756CA4" w:rsidP="00DE5D0B">
            <w:pPr>
              <w:jc w:val="center"/>
              <w:rPr>
                <w:sz w:val="18"/>
                <w:szCs w:val="18"/>
              </w:rPr>
            </w:pPr>
            <w:r w:rsidRPr="00660C2D">
              <w:rPr>
                <w:sz w:val="18"/>
                <w:szCs w:val="18"/>
              </w:rPr>
              <w:t xml:space="preserve">1 ГТД (до </w:t>
            </w:r>
            <w:r w:rsidRPr="00AE2F19">
              <w:rPr>
                <w:sz w:val="18"/>
                <w:szCs w:val="18"/>
              </w:rPr>
              <w:t>4</w:t>
            </w:r>
            <w:r w:rsidRPr="00660C2D">
              <w:rPr>
                <w:sz w:val="18"/>
                <w:szCs w:val="18"/>
              </w:rPr>
              <w:t xml:space="preserve"> кодов ТН ВЭД последующий </w:t>
            </w:r>
            <w:r>
              <w:rPr>
                <w:sz w:val="18"/>
                <w:szCs w:val="18"/>
              </w:rPr>
              <w:t>__</w:t>
            </w:r>
            <w:r w:rsidRPr="00660C2D">
              <w:rPr>
                <w:sz w:val="18"/>
                <w:szCs w:val="18"/>
              </w:rPr>
              <w:t xml:space="preserve"> </w:t>
            </w:r>
            <w:r>
              <w:rPr>
                <w:sz w:val="18"/>
                <w:szCs w:val="18"/>
              </w:rPr>
              <w:t>БРВ</w:t>
            </w:r>
            <w:r w:rsidRPr="00660C2D">
              <w:rPr>
                <w:sz w:val="18"/>
                <w:szCs w:val="18"/>
              </w:rPr>
              <w:t>)</w:t>
            </w:r>
          </w:p>
        </w:tc>
      </w:tr>
      <w:tr w:rsidR="00756CA4" w14:paraId="56764556" w14:textId="77777777" w:rsidTr="00DE5D0B">
        <w:trPr>
          <w:trHeight w:val="54"/>
        </w:trPr>
        <w:tc>
          <w:tcPr>
            <w:tcW w:w="621" w:type="dxa"/>
            <w:tcBorders>
              <w:top w:val="single" w:sz="4" w:space="0" w:color="auto"/>
              <w:left w:val="single" w:sz="4" w:space="0" w:color="auto"/>
              <w:bottom w:val="single" w:sz="4" w:space="0" w:color="auto"/>
              <w:right w:val="single" w:sz="4" w:space="0" w:color="auto"/>
            </w:tcBorders>
            <w:vAlign w:val="center"/>
            <w:hideMark/>
          </w:tcPr>
          <w:p w14:paraId="7060150B" w14:textId="77777777" w:rsidR="00756CA4" w:rsidRPr="00660C2D" w:rsidRDefault="00756CA4" w:rsidP="00DE5D0B">
            <w:pPr>
              <w:jc w:val="center"/>
              <w:rPr>
                <w:sz w:val="18"/>
                <w:szCs w:val="18"/>
                <w:lang w:val="en-US"/>
              </w:rPr>
            </w:pPr>
            <w:r w:rsidRPr="00660C2D">
              <w:rPr>
                <w:sz w:val="18"/>
                <w:szCs w:val="18"/>
                <w:lang w:val="en-US"/>
              </w:rPr>
              <w:t>1.5</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31142F86" w14:textId="77777777" w:rsidR="00756CA4" w:rsidRPr="00660C2D" w:rsidRDefault="00756CA4" w:rsidP="00DE5D0B">
            <w:pPr>
              <w:jc w:val="both"/>
              <w:rPr>
                <w:b/>
                <w:bCs/>
                <w:color w:val="000000"/>
                <w:sz w:val="18"/>
                <w:szCs w:val="18"/>
              </w:rPr>
            </w:pPr>
            <w:r w:rsidRPr="00660C2D">
              <w:rPr>
                <w:sz w:val="18"/>
                <w:szCs w:val="18"/>
              </w:rPr>
              <w:t>Подготовка и оформление ГТД в прочие таможенные режимы</w:t>
            </w:r>
          </w:p>
        </w:tc>
        <w:tc>
          <w:tcPr>
            <w:tcW w:w="4207" w:type="dxa"/>
            <w:gridSpan w:val="2"/>
            <w:tcBorders>
              <w:top w:val="single" w:sz="4" w:space="0" w:color="auto"/>
              <w:left w:val="single" w:sz="4" w:space="0" w:color="auto"/>
              <w:bottom w:val="single" w:sz="4" w:space="0" w:color="auto"/>
              <w:right w:val="single" w:sz="4" w:space="0" w:color="auto"/>
            </w:tcBorders>
            <w:vAlign w:val="center"/>
            <w:hideMark/>
          </w:tcPr>
          <w:p w14:paraId="6E6FEA23" w14:textId="77777777" w:rsidR="00756CA4" w:rsidRPr="00660C2D" w:rsidRDefault="00756CA4" w:rsidP="00DE5D0B">
            <w:pPr>
              <w:jc w:val="center"/>
              <w:rPr>
                <w:sz w:val="18"/>
                <w:szCs w:val="18"/>
              </w:rPr>
            </w:pPr>
            <w:r w:rsidRPr="00660C2D">
              <w:rPr>
                <w:sz w:val="18"/>
                <w:szCs w:val="18"/>
              </w:rPr>
              <w:t>Цена договорная</w:t>
            </w:r>
          </w:p>
        </w:tc>
      </w:tr>
      <w:tr w:rsidR="00756CA4" w14:paraId="48129CA7" w14:textId="77777777" w:rsidTr="00DE5D0B">
        <w:trPr>
          <w:trHeight w:val="80"/>
        </w:trPr>
        <w:tc>
          <w:tcPr>
            <w:tcW w:w="621" w:type="dxa"/>
            <w:tcBorders>
              <w:top w:val="single" w:sz="4" w:space="0" w:color="auto"/>
              <w:left w:val="single" w:sz="4" w:space="0" w:color="auto"/>
              <w:bottom w:val="single" w:sz="4" w:space="0" w:color="auto"/>
              <w:right w:val="single" w:sz="4" w:space="0" w:color="auto"/>
            </w:tcBorders>
            <w:vAlign w:val="center"/>
            <w:hideMark/>
          </w:tcPr>
          <w:p w14:paraId="124EE191" w14:textId="77777777" w:rsidR="00756CA4" w:rsidRPr="00660C2D" w:rsidRDefault="00756CA4" w:rsidP="00DE5D0B">
            <w:pPr>
              <w:jc w:val="center"/>
              <w:rPr>
                <w:sz w:val="18"/>
                <w:szCs w:val="18"/>
                <w:lang w:val="en-US"/>
              </w:rPr>
            </w:pPr>
            <w:r w:rsidRPr="00660C2D">
              <w:rPr>
                <w:sz w:val="18"/>
                <w:szCs w:val="18"/>
                <w:lang w:val="en-US"/>
              </w:rPr>
              <w:t>1.6</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77302BAC" w14:textId="77777777" w:rsidR="00756CA4" w:rsidRPr="00660C2D" w:rsidRDefault="00756CA4" w:rsidP="00DE5D0B">
            <w:pPr>
              <w:jc w:val="both"/>
              <w:rPr>
                <w:b/>
                <w:bCs/>
                <w:color w:val="000000"/>
                <w:sz w:val="18"/>
                <w:szCs w:val="18"/>
              </w:rPr>
            </w:pPr>
            <w:r w:rsidRPr="00660C2D">
              <w:rPr>
                <w:sz w:val="18"/>
                <w:szCs w:val="18"/>
              </w:rPr>
              <w:t>Подготовка и оформление КТС</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E0867F0" w14:textId="08AE328D" w:rsidR="00756CA4" w:rsidRPr="00660C2D" w:rsidRDefault="00756CA4" w:rsidP="00DE5D0B">
            <w:pPr>
              <w:jc w:val="center"/>
              <w:rPr>
                <w:sz w:val="18"/>
                <w:szCs w:val="18"/>
              </w:rPr>
            </w:pPr>
            <w:r>
              <w:rPr>
                <w:sz w:val="18"/>
                <w:szCs w:val="18"/>
              </w:rPr>
              <w:t>__</w:t>
            </w:r>
            <w:r w:rsidRPr="00660C2D">
              <w:rPr>
                <w:sz w:val="18"/>
                <w:szCs w:val="18"/>
                <w:lang w:val="en-US"/>
              </w:rPr>
              <w:t xml:space="preserve"> </w:t>
            </w:r>
            <w:r>
              <w:rPr>
                <w:sz w:val="18"/>
                <w:szCs w:val="18"/>
              </w:rPr>
              <w:t>БРВ</w:t>
            </w:r>
          </w:p>
        </w:tc>
        <w:tc>
          <w:tcPr>
            <w:tcW w:w="2659" w:type="dxa"/>
            <w:tcBorders>
              <w:top w:val="single" w:sz="4" w:space="0" w:color="auto"/>
              <w:left w:val="single" w:sz="4" w:space="0" w:color="auto"/>
              <w:bottom w:val="single" w:sz="4" w:space="0" w:color="auto"/>
              <w:right w:val="single" w:sz="4" w:space="0" w:color="auto"/>
            </w:tcBorders>
            <w:vAlign w:val="center"/>
            <w:hideMark/>
          </w:tcPr>
          <w:p w14:paraId="73881ECD" w14:textId="6D334BFB" w:rsidR="00756CA4" w:rsidRPr="00660C2D" w:rsidRDefault="00756CA4" w:rsidP="00DE5D0B">
            <w:pPr>
              <w:jc w:val="center"/>
              <w:rPr>
                <w:sz w:val="18"/>
                <w:szCs w:val="18"/>
              </w:rPr>
            </w:pPr>
            <w:r w:rsidRPr="00660C2D">
              <w:rPr>
                <w:sz w:val="18"/>
                <w:szCs w:val="18"/>
              </w:rPr>
              <w:t xml:space="preserve">1 ГТД (до </w:t>
            </w:r>
            <w:r w:rsidRPr="003C2875">
              <w:rPr>
                <w:sz w:val="18"/>
                <w:szCs w:val="18"/>
              </w:rPr>
              <w:t>4</w:t>
            </w:r>
            <w:r w:rsidRPr="00660C2D">
              <w:rPr>
                <w:sz w:val="18"/>
                <w:szCs w:val="18"/>
              </w:rPr>
              <w:t xml:space="preserve"> кодов ТН ВЭД последующий </w:t>
            </w:r>
            <w:r>
              <w:rPr>
                <w:sz w:val="18"/>
                <w:szCs w:val="18"/>
              </w:rPr>
              <w:t>__</w:t>
            </w:r>
            <w:r w:rsidRPr="00660C2D">
              <w:rPr>
                <w:sz w:val="18"/>
                <w:szCs w:val="18"/>
              </w:rPr>
              <w:t xml:space="preserve"> </w:t>
            </w:r>
            <w:r>
              <w:rPr>
                <w:sz w:val="18"/>
                <w:szCs w:val="18"/>
              </w:rPr>
              <w:t>БРВ</w:t>
            </w:r>
            <w:r w:rsidRPr="00660C2D">
              <w:rPr>
                <w:sz w:val="18"/>
                <w:szCs w:val="18"/>
              </w:rPr>
              <w:t>)</w:t>
            </w:r>
          </w:p>
        </w:tc>
      </w:tr>
      <w:tr w:rsidR="00756CA4" w14:paraId="66ECD8B0" w14:textId="77777777" w:rsidTr="00DE5D0B">
        <w:trPr>
          <w:trHeight w:val="497"/>
        </w:trPr>
        <w:tc>
          <w:tcPr>
            <w:tcW w:w="621" w:type="dxa"/>
            <w:tcBorders>
              <w:top w:val="single" w:sz="4" w:space="0" w:color="auto"/>
              <w:left w:val="single" w:sz="4" w:space="0" w:color="auto"/>
              <w:bottom w:val="single" w:sz="4" w:space="0" w:color="auto"/>
              <w:right w:val="single" w:sz="4" w:space="0" w:color="auto"/>
            </w:tcBorders>
            <w:vAlign w:val="center"/>
            <w:hideMark/>
          </w:tcPr>
          <w:p w14:paraId="0D108804" w14:textId="77777777" w:rsidR="00756CA4" w:rsidRPr="00660C2D" w:rsidRDefault="00756CA4" w:rsidP="00DE5D0B">
            <w:pPr>
              <w:jc w:val="center"/>
              <w:rPr>
                <w:rFonts w:eastAsia="Symbol"/>
                <w:color w:val="000000"/>
                <w:sz w:val="18"/>
                <w:szCs w:val="18"/>
                <w:lang w:val="en-US"/>
              </w:rPr>
            </w:pPr>
            <w:r w:rsidRPr="00660C2D">
              <w:rPr>
                <w:rFonts w:eastAsia="Symbol"/>
                <w:color w:val="000000"/>
                <w:sz w:val="18"/>
                <w:szCs w:val="18"/>
                <w:lang w:val="en-US"/>
              </w:rPr>
              <w:t>1.7</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4E3EB0A8" w14:textId="77777777" w:rsidR="00756CA4" w:rsidRPr="00660C2D" w:rsidRDefault="00756CA4" w:rsidP="00DE5D0B">
            <w:pPr>
              <w:jc w:val="both"/>
              <w:rPr>
                <w:rFonts w:eastAsia="Symbol"/>
                <w:color w:val="000000"/>
                <w:sz w:val="18"/>
                <w:szCs w:val="18"/>
              </w:rPr>
            </w:pPr>
            <w:r w:rsidRPr="00660C2D">
              <w:rPr>
                <w:rFonts w:eastAsia="Symbol"/>
                <w:color w:val="000000"/>
                <w:sz w:val="18"/>
                <w:szCs w:val="18"/>
              </w:rPr>
              <w:t>Организация и проведение таможенного досмотра груза с инспекторами таможенных и других органов на таможенных и др. складах, а также территории заказчика</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60C0781" w14:textId="7730A62E" w:rsidR="00756CA4" w:rsidRPr="00660C2D" w:rsidRDefault="00756CA4" w:rsidP="00DE5D0B">
            <w:pPr>
              <w:jc w:val="center"/>
              <w:rPr>
                <w:sz w:val="18"/>
                <w:szCs w:val="18"/>
              </w:rPr>
            </w:pPr>
            <w:r w:rsidRPr="0029773B">
              <w:rPr>
                <w:sz w:val="18"/>
                <w:szCs w:val="18"/>
              </w:rPr>
              <w:t xml:space="preserve">От </w:t>
            </w:r>
            <w:r>
              <w:rPr>
                <w:sz w:val="18"/>
                <w:szCs w:val="18"/>
              </w:rPr>
              <w:t>_</w:t>
            </w:r>
            <w:r w:rsidRPr="0029773B">
              <w:rPr>
                <w:sz w:val="18"/>
                <w:szCs w:val="18"/>
              </w:rPr>
              <w:t xml:space="preserve"> до </w:t>
            </w:r>
            <w:r>
              <w:rPr>
                <w:sz w:val="18"/>
                <w:szCs w:val="18"/>
              </w:rPr>
              <w:t>_</w:t>
            </w:r>
            <w:r w:rsidRPr="0029773B">
              <w:rPr>
                <w:sz w:val="18"/>
                <w:szCs w:val="18"/>
              </w:rPr>
              <w:t xml:space="preserve"> </w:t>
            </w:r>
            <w:r>
              <w:rPr>
                <w:sz w:val="18"/>
                <w:szCs w:val="18"/>
              </w:rPr>
              <w:t>БРВ</w:t>
            </w:r>
          </w:p>
        </w:tc>
        <w:tc>
          <w:tcPr>
            <w:tcW w:w="2659" w:type="dxa"/>
            <w:tcBorders>
              <w:top w:val="single" w:sz="4" w:space="0" w:color="auto"/>
              <w:left w:val="single" w:sz="4" w:space="0" w:color="auto"/>
              <w:bottom w:val="single" w:sz="4" w:space="0" w:color="auto"/>
              <w:right w:val="single" w:sz="4" w:space="0" w:color="auto"/>
            </w:tcBorders>
            <w:vAlign w:val="center"/>
            <w:hideMark/>
          </w:tcPr>
          <w:p w14:paraId="2688BDFA" w14:textId="77777777" w:rsidR="00756CA4" w:rsidRPr="00660C2D" w:rsidRDefault="00756CA4" w:rsidP="00DE5D0B">
            <w:pPr>
              <w:jc w:val="center"/>
              <w:rPr>
                <w:sz w:val="18"/>
                <w:szCs w:val="18"/>
              </w:rPr>
            </w:pPr>
            <w:r w:rsidRPr="0029773B">
              <w:rPr>
                <w:sz w:val="18"/>
                <w:szCs w:val="18"/>
              </w:rPr>
              <w:t>1 АТД</w:t>
            </w:r>
          </w:p>
        </w:tc>
      </w:tr>
      <w:tr w:rsidR="00756CA4" w14:paraId="583233A1" w14:textId="77777777" w:rsidTr="00DE5D0B">
        <w:trPr>
          <w:trHeight w:val="497"/>
        </w:trPr>
        <w:tc>
          <w:tcPr>
            <w:tcW w:w="621" w:type="dxa"/>
            <w:tcBorders>
              <w:top w:val="single" w:sz="4" w:space="0" w:color="auto"/>
              <w:left w:val="single" w:sz="4" w:space="0" w:color="auto"/>
              <w:bottom w:val="single" w:sz="4" w:space="0" w:color="auto"/>
              <w:right w:val="single" w:sz="4" w:space="0" w:color="auto"/>
            </w:tcBorders>
            <w:vAlign w:val="center"/>
            <w:hideMark/>
          </w:tcPr>
          <w:p w14:paraId="2741D2F9" w14:textId="77777777" w:rsidR="00756CA4" w:rsidRPr="00660C2D" w:rsidRDefault="00756CA4" w:rsidP="00DE5D0B">
            <w:pPr>
              <w:jc w:val="center"/>
              <w:rPr>
                <w:rFonts w:eastAsia="Symbol"/>
                <w:color w:val="000000"/>
                <w:sz w:val="18"/>
                <w:szCs w:val="18"/>
              </w:rPr>
            </w:pPr>
            <w:r w:rsidRPr="00660C2D">
              <w:rPr>
                <w:rFonts w:eastAsia="Symbol"/>
                <w:color w:val="000000"/>
                <w:sz w:val="18"/>
                <w:szCs w:val="18"/>
                <w:lang w:val="en-US"/>
              </w:rPr>
              <w:t>1.</w:t>
            </w:r>
            <w:r>
              <w:rPr>
                <w:rFonts w:eastAsia="Symbol"/>
                <w:color w:val="000000"/>
                <w:sz w:val="18"/>
                <w:szCs w:val="18"/>
              </w:rPr>
              <w:t>8</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234757AD" w14:textId="77777777" w:rsidR="00756CA4" w:rsidRPr="00660C2D" w:rsidRDefault="00756CA4" w:rsidP="00DE5D0B">
            <w:pPr>
              <w:jc w:val="both"/>
              <w:rPr>
                <w:b/>
                <w:bCs/>
                <w:color w:val="000000"/>
                <w:sz w:val="18"/>
                <w:szCs w:val="18"/>
              </w:rPr>
            </w:pPr>
            <w:r w:rsidRPr="00660C2D">
              <w:rPr>
                <w:rFonts w:eastAsia="Symbol"/>
                <w:color w:val="000000"/>
                <w:sz w:val="18"/>
                <w:szCs w:val="18"/>
              </w:rPr>
              <w:t>Консультирование при проектировании  внешнеторговых сделок с последующей регистрацией договоров в уполномоченных органах</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2FB4AB0" w14:textId="1538CE90" w:rsidR="00756CA4" w:rsidRPr="00660C2D" w:rsidRDefault="00756CA4" w:rsidP="00DE5D0B">
            <w:pPr>
              <w:jc w:val="center"/>
              <w:rPr>
                <w:sz w:val="18"/>
                <w:szCs w:val="18"/>
              </w:rPr>
            </w:pPr>
            <w:r w:rsidRPr="00660C2D">
              <w:rPr>
                <w:sz w:val="18"/>
                <w:szCs w:val="18"/>
              </w:rPr>
              <w:t xml:space="preserve">От </w:t>
            </w:r>
            <w:r>
              <w:rPr>
                <w:sz w:val="18"/>
                <w:szCs w:val="18"/>
              </w:rPr>
              <w:t>_</w:t>
            </w:r>
            <w:r w:rsidRPr="00660C2D">
              <w:rPr>
                <w:sz w:val="18"/>
                <w:szCs w:val="18"/>
              </w:rPr>
              <w:t xml:space="preserve"> до </w:t>
            </w:r>
            <w:r>
              <w:rPr>
                <w:sz w:val="18"/>
                <w:szCs w:val="18"/>
              </w:rPr>
              <w:t>_БРВ</w:t>
            </w:r>
          </w:p>
        </w:tc>
        <w:tc>
          <w:tcPr>
            <w:tcW w:w="2659" w:type="dxa"/>
            <w:tcBorders>
              <w:top w:val="single" w:sz="4" w:space="0" w:color="auto"/>
              <w:left w:val="single" w:sz="4" w:space="0" w:color="auto"/>
              <w:bottom w:val="single" w:sz="4" w:space="0" w:color="auto"/>
              <w:right w:val="single" w:sz="4" w:space="0" w:color="auto"/>
            </w:tcBorders>
            <w:vAlign w:val="center"/>
            <w:hideMark/>
          </w:tcPr>
          <w:p w14:paraId="7D6CF64F" w14:textId="77777777" w:rsidR="00756CA4" w:rsidRPr="00660C2D" w:rsidRDefault="00756CA4" w:rsidP="00DE5D0B">
            <w:pPr>
              <w:jc w:val="center"/>
              <w:rPr>
                <w:sz w:val="18"/>
                <w:szCs w:val="18"/>
              </w:rPr>
            </w:pPr>
            <w:r w:rsidRPr="00660C2D">
              <w:rPr>
                <w:sz w:val="18"/>
                <w:szCs w:val="18"/>
              </w:rPr>
              <w:t>1 документ</w:t>
            </w:r>
          </w:p>
        </w:tc>
      </w:tr>
      <w:tr w:rsidR="00756CA4" w14:paraId="296B3F1A" w14:textId="77777777" w:rsidTr="00DE5D0B">
        <w:trPr>
          <w:trHeight w:val="497"/>
        </w:trPr>
        <w:tc>
          <w:tcPr>
            <w:tcW w:w="621" w:type="dxa"/>
            <w:tcBorders>
              <w:top w:val="single" w:sz="4" w:space="0" w:color="auto"/>
              <w:left w:val="single" w:sz="4" w:space="0" w:color="auto"/>
              <w:bottom w:val="single" w:sz="4" w:space="0" w:color="auto"/>
              <w:right w:val="single" w:sz="4" w:space="0" w:color="auto"/>
            </w:tcBorders>
            <w:vAlign w:val="center"/>
            <w:hideMark/>
          </w:tcPr>
          <w:p w14:paraId="18F38CDE" w14:textId="77777777" w:rsidR="00756CA4" w:rsidRPr="00660C2D" w:rsidRDefault="00756CA4" w:rsidP="00DE5D0B">
            <w:pPr>
              <w:jc w:val="center"/>
              <w:rPr>
                <w:rFonts w:eastAsia="Symbol"/>
                <w:color w:val="000000"/>
                <w:sz w:val="18"/>
                <w:szCs w:val="18"/>
              </w:rPr>
            </w:pPr>
            <w:r w:rsidRPr="00660C2D">
              <w:rPr>
                <w:rFonts w:eastAsia="Symbol"/>
                <w:color w:val="000000"/>
                <w:sz w:val="18"/>
                <w:szCs w:val="18"/>
                <w:lang w:val="en-US"/>
              </w:rPr>
              <w:t>1.</w:t>
            </w:r>
            <w:r>
              <w:rPr>
                <w:rFonts w:eastAsia="Symbol"/>
                <w:color w:val="000000"/>
                <w:sz w:val="18"/>
                <w:szCs w:val="18"/>
              </w:rPr>
              <w:t>9</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526FF145" w14:textId="77777777" w:rsidR="00756CA4" w:rsidRPr="00660C2D" w:rsidRDefault="00756CA4" w:rsidP="00DE5D0B">
            <w:pPr>
              <w:jc w:val="both"/>
              <w:rPr>
                <w:b/>
                <w:bCs/>
                <w:color w:val="000000"/>
                <w:sz w:val="18"/>
                <w:szCs w:val="18"/>
              </w:rPr>
            </w:pPr>
            <w:r w:rsidRPr="00660C2D">
              <w:rPr>
                <w:rFonts w:eastAsia="Symbol"/>
                <w:color w:val="000000"/>
                <w:sz w:val="18"/>
                <w:szCs w:val="18"/>
              </w:rPr>
              <w:t>Получение экспертного заключения по кодам ТН ВЭД и  согласование с таможенными органами (при необходимости)</w:t>
            </w:r>
          </w:p>
        </w:tc>
        <w:tc>
          <w:tcPr>
            <w:tcW w:w="1548" w:type="dxa"/>
            <w:tcBorders>
              <w:top w:val="single" w:sz="4" w:space="0" w:color="auto"/>
              <w:left w:val="single" w:sz="4" w:space="0" w:color="auto"/>
              <w:bottom w:val="single" w:sz="4" w:space="0" w:color="auto"/>
              <w:right w:val="single" w:sz="4" w:space="0" w:color="auto"/>
            </w:tcBorders>
            <w:vAlign w:val="center"/>
            <w:hideMark/>
          </w:tcPr>
          <w:p w14:paraId="2B87CEFE" w14:textId="5B036718" w:rsidR="00756CA4" w:rsidRPr="00660C2D" w:rsidRDefault="00756CA4" w:rsidP="00DE5D0B">
            <w:pPr>
              <w:jc w:val="center"/>
              <w:rPr>
                <w:sz w:val="18"/>
                <w:szCs w:val="18"/>
              </w:rPr>
            </w:pPr>
            <w:r>
              <w:rPr>
                <w:sz w:val="18"/>
                <w:szCs w:val="18"/>
              </w:rPr>
              <w:t>_</w:t>
            </w:r>
            <w:r w:rsidRPr="00660C2D">
              <w:rPr>
                <w:sz w:val="18"/>
                <w:szCs w:val="18"/>
              </w:rPr>
              <w:t xml:space="preserve"> </w:t>
            </w:r>
            <w:r>
              <w:rPr>
                <w:sz w:val="18"/>
                <w:szCs w:val="18"/>
              </w:rPr>
              <w:t>БРВ</w:t>
            </w:r>
            <w:r w:rsidRPr="00660C2D">
              <w:rPr>
                <w:sz w:val="18"/>
                <w:szCs w:val="18"/>
              </w:rPr>
              <w:t xml:space="preserve"> 1 </w:t>
            </w:r>
            <w:r w:rsidRPr="00660C2D">
              <w:rPr>
                <w:sz w:val="18"/>
                <w:szCs w:val="18"/>
                <w:lang w:val="en-US"/>
              </w:rPr>
              <w:t>(</w:t>
            </w:r>
            <w:r w:rsidRPr="00660C2D">
              <w:rPr>
                <w:sz w:val="18"/>
                <w:szCs w:val="18"/>
              </w:rPr>
              <w:t>одно) заключение</w:t>
            </w:r>
          </w:p>
        </w:tc>
        <w:tc>
          <w:tcPr>
            <w:tcW w:w="2659" w:type="dxa"/>
            <w:tcBorders>
              <w:top w:val="single" w:sz="4" w:space="0" w:color="auto"/>
              <w:left w:val="single" w:sz="4" w:space="0" w:color="auto"/>
              <w:bottom w:val="single" w:sz="4" w:space="0" w:color="auto"/>
              <w:right w:val="single" w:sz="4" w:space="0" w:color="auto"/>
            </w:tcBorders>
            <w:vAlign w:val="center"/>
            <w:hideMark/>
          </w:tcPr>
          <w:p w14:paraId="141CA178" w14:textId="132151F5" w:rsidR="00756CA4" w:rsidRPr="00660C2D" w:rsidRDefault="00756CA4" w:rsidP="00DE5D0B">
            <w:pPr>
              <w:jc w:val="center"/>
              <w:rPr>
                <w:sz w:val="18"/>
                <w:szCs w:val="18"/>
              </w:rPr>
            </w:pPr>
            <w:r w:rsidRPr="00660C2D">
              <w:rPr>
                <w:sz w:val="18"/>
                <w:szCs w:val="18"/>
              </w:rPr>
              <w:t xml:space="preserve">До 4 кодов (каждый последующий код </w:t>
            </w:r>
            <w:r>
              <w:rPr>
                <w:sz w:val="18"/>
                <w:szCs w:val="18"/>
              </w:rPr>
              <w:t>___</w:t>
            </w:r>
            <w:r w:rsidRPr="00660C2D">
              <w:rPr>
                <w:sz w:val="18"/>
                <w:szCs w:val="18"/>
              </w:rPr>
              <w:t xml:space="preserve"> </w:t>
            </w:r>
            <w:r>
              <w:rPr>
                <w:sz w:val="18"/>
                <w:szCs w:val="18"/>
              </w:rPr>
              <w:t>БРВ</w:t>
            </w:r>
            <w:r w:rsidRPr="00660C2D">
              <w:rPr>
                <w:sz w:val="18"/>
                <w:szCs w:val="18"/>
              </w:rPr>
              <w:t>)</w:t>
            </w:r>
          </w:p>
        </w:tc>
      </w:tr>
      <w:tr w:rsidR="00756CA4" w14:paraId="45A35BE8" w14:textId="77777777" w:rsidTr="00DE5D0B">
        <w:trPr>
          <w:trHeight w:val="280"/>
        </w:trPr>
        <w:tc>
          <w:tcPr>
            <w:tcW w:w="621" w:type="dxa"/>
            <w:tcBorders>
              <w:top w:val="single" w:sz="4" w:space="0" w:color="auto"/>
              <w:left w:val="single" w:sz="4" w:space="0" w:color="auto"/>
              <w:bottom w:val="single" w:sz="4" w:space="0" w:color="auto"/>
              <w:right w:val="single" w:sz="4" w:space="0" w:color="auto"/>
            </w:tcBorders>
            <w:vAlign w:val="center"/>
            <w:hideMark/>
          </w:tcPr>
          <w:p w14:paraId="12609F5E" w14:textId="77777777" w:rsidR="00756CA4" w:rsidRPr="00660C2D" w:rsidRDefault="00756CA4" w:rsidP="00DE5D0B">
            <w:pPr>
              <w:jc w:val="center"/>
              <w:rPr>
                <w:rFonts w:eastAsia="Symbol"/>
                <w:color w:val="000000"/>
                <w:sz w:val="18"/>
                <w:szCs w:val="18"/>
              </w:rPr>
            </w:pPr>
            <w:r w:rsidRPr="00660C2D">
              <w:rPr>
                <w:rFonts w:eastAsia="Symbol"/>
                <w:color w:val="000000"/>
                <w:sz w:val="18"/>
                <w:szCs w:val="18"/>
                <w:lang w:val="en-US"/>
              </w:rPr>
              <w:t>1.</w:t>
            </w:r>
            <w:r>
              <w:rPr>
                <w:rFonts w:eastAsia="Symbol"/>
                <w:color w:val="000000"/>
                <w:sz w:val="18"/>
                <w:szCs w:val="18"/>
              </w:rPr>
              <w:t>10</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1FCE813D" w14:textId="77777777" w:rsidR="00756CA4" w:rsidRPr="00660C2D" w:rsidRDefault="00756CA4" w:rsidP="00DE5D0B">
            <w:pPr>
              <w:jc w:val="both"/>
              <w:rPr>
                <w:b/>
                <w:bCs/>
                <w:color w:val="000000"/>
                <w:sz w:val="18"/>
                <w:szCs w:val="18"/>
              </w:rPr>
            </w:pPr>
            <w:r w:rsidRPr="00660C2D">
              <w:rPr>
                <w:rFonts w:eastAsia="Symbol"/>
                <w:color w:val="000000"/>
                <w:sz w:val="18"/>
                <w:szCs w:val="18"/>
              </w:rPr>
              <w:t>Предоставление предварительных расходов при импорте (экспорте) товаров в стране импорта (экспорта)</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040BB74" w14:textId="77777777" w:rsidR="00756CA4" w:rsidRPr="00660C2D" w:rsidRDefault="00756CA4" w:rsidP="00DE5D0B">
            <w:pPr>
              <w:jc w:val="center"/>
              <w:rPr>
                <w:rFonts w:eastAsia="Symbol"/>
                <w:color w:val="000000"/>
                <w:sz w:val="18"/>
                <w:szCs w:val="18"/>
              </w:rPr>
            </w:pPr>
            <w:r w:rsidRPr="00660C2D">
              <w:rPr>
                <w:rFonts w:eastAsia="Symbol"/>
                <w:color w:val="000000"/>
                <w:sz w:val="18"/>
                <w:szCs w:val="18"/>
              </w:rPr>
              <w:t>Бесплатно</w:t>
            </w:r>
          </w:p>
        </w:tc>
        <w:tc>
          <w:tcPr>
            <w:tcW w:w="2659" w:type="dxa"/>
            <w:tcBorders>
              <w:top w:val="single" w:sz="4" w:space="0" w:color="auto"/>
              <w:left w:val="single" w:sz="4" w:space="0" w:color="auto"/>
              <w:bottom w:val="single" w:sz="4" w:space="0" w:color="auto"/>
              <w:right w:val="single" w:sz="4" w:space="0" w:color="auto"/>
            </w:tcBorders>
            <w:hideMark/>
          </w:tcPr>
          <w:p w14:paraId="5E64371E" w14:textId="77777777" w:rsidR="00756CA4" w:rsidRDefault="00756CA4" w:rsidP="00DE5D0B">
            <w:pPr>
              <w:jc w:val="center"/>
              <w:rPr>
                <w:sz w:val="18"/>
                <w:szCs w:val="18"/>
              </w:rPr>
            </w:pPr>
          </w:p>
        </w:tc>
      </w:tr>
      <w:tr w:rsidR="00756CA4" w14:paraId="11F86A39" w14:textId="77777777" w:rsidTr="00DE5D0B">
        <w:trPr>
          <w:trHeight w:val="272"/>
        </w:trPr>
        <w:tc>
          <w:tcPr>
            <w:tcW w:w="621" w:type="dxa"/>
            <w:tcBorders>
              <w:top w:val="single" w:sz="4" w:space="0" w:color="auto"/>
              <w:left w:val="single" w:sz="4" w:space="0" w:color="auto"/>
              <w:bottom w:val="single" w:sz="4" w:space="0" w:color="auto"/>
              <w:right w:val="single" w:sz="4" w:space="0" w:color="auto"/>
            </w:tcBorders>
            <w:vAlign w:val="center"/>
            <w:hideMark/>
          </w:tcPr>
          <w:p w14:paraId="27099D3D" w14:textId="77777777" w:rsidR="00756CA4" w:rsidRPr="00660C2D" w:rsidRDefault="00756CA4" w:rsidP="00DE5D0B">
            <w:pPr>
              <w:jc w:val="center"/>
              <w:rPr>
                <w:rFonts w:eastAsia="Symbol"/>
                <w:color w:val="000000"/>
                <w:sz w:val="18"/>
                <w:szCs w:val="18"/>
              </w:rPr>
            </w:pPr>
            <w:r w:rsidRPr="00660C2D">
              <w:rPr>
                <w:rFonts w:eastAsia="Symbol"/>
                <w:color w:val="000000"/>
                <w:sz w:val="18"/>
                <w:szCs w:val="18"/>
                <w:lang w:val="en-US"/>
              </w:rPr>
              <w:t>1.1</w:t>
            </w:r>
            <w:r>
              <w:rPr>
                <w:rFonts w:eastAsia="Symbol"/>
                <w:color w:val="000000"/>
                <w:sz w:val="18"/>
                <w:szCs w:val="18"/>
              </w:rPr>
              <w:t>1</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36E1EB5A" w14:textId="77777777" w:rsidR="00756CA4" w:rsidRPr="00660C2D" w:rsidRDefault="00756CA4" w:rsidP="00DE5D0B">
            <w:pPr>
              <w:jc w:val="both"/>
              <w:rPr>
                <w:b/>
                <w:bCs/>
                <w:color w:val="000000"/>
                <w:sz w:val="18"/>
                <w:szCs w:val="18"/>
              </w:rPr>
            </w:pPr>
            <w:r w:rsidRPr="00660C2D">
              <w:rPr>
                <w:rFonts w:eastAsia="Symbol"/>
                <w:color w:val="000000"/>
                <w:sz w:val="18"/>
                <w:szCs w:val="18"/>
              </w:rPr>
              <w:t>Получение товаросопроводительной документации на грузы в пункте прибытия, их раскредитация, оформление в таможенных органах</w:t>
            </w:r>
          </w:p>
        </w:tc>
        <w:tc>
          <w:tcPr>
            <w:tcW w:w="4207" w:type="dxa"/>
            <w:gridSpan w:val="2"/>
            <w:tcBorders>
              <w:top w:val="single" w:sz="4" w:space="0" w:color="auto"/>
              <w:left w:val="single" w:sz="4" w:space="0" w:color="auto"/>
              <w:bottom w:val="single" w:sz="4" w:space="0" w:color="auto"/>
              <w:right w:val="single" w:sz="4" w:space="0" w:color="auto"/>
            </w:tcBorders>
            <w:vAlign w:val="center"/>
            <w:hideMark/>
          </w:tcPr>
          <w:p w14:paraId="140EAC65" w14:textId="36426615" w:rsidR="00756CA4" w:rsidRPr="00660C2D" w:rsidRDefault="00756CA4" w:rsidP="00DE5D0B">
            <w:pPr>
              <w:jc w:val="center"/>
              <w:rPr>
                <w:sz w:val="18"/>
                <w:szCs w:val="18"/>
              </w:rPr>
            </w:pPr>
            <w:r w:rsidRPr="00660C2D">
              <w:rPr>
                <w:sz w:val="18"/>
                <w:szCs w:val="18"/>
              </w:rPr>
              <w:t>От</w:t>
            </w:r>
            <w:r>
              <w:rPr>
                <w:sz w:val="18"/>
                <w:szCs w:val="18"/>
              </w:rPr>
              <w:t>__</w:t>
            </w:r>
            <w:r w:rsidRPr="00660C2D">
              <w:rPr>
                <w:sz w:val="18"/>
                <w:szCs w:val="18"/>
              </w:rPr>
              <w:t xml:space="preserve"> до </w:t>
            </w:r>
            <w:r>
              <w:rPr>
                <w:sz w:val="18"/>
                <w:szCs w:val="18"/>
              </w:rPr>
              <w:t>__</w:t>
            </w:r>
            <w:r w:rsidRPr="00660C2D">
              <w:rPr>
                <w:sz w:val="18"/>
                <w:szCs w:val="18"/>
              </w:rPr>
              <w:t xml:space="preserve"> </w:t>
            </w:r>
            <w:r>
              <w:rPr>
                <w:sz w:val="18"/>
                <w:szCs w:val="18"/>
              </w:rPr>
              <w:t>БРВ</w:t>
            </w:r>
          </w:p>
        </w:tc>
      </w:tr>
      <w:tr w:rsidR="00756CA4" w14:paraId="6C7DF813" w14:textId="77777777" w:rsidTr="00DE5D0B">
        <w:trPr>
          <w:trHeight w:val="562"/>
        </w:trPr>
        <w:tc>
          <w:tcPr>
            <w:tcW w:w="621" w:type="dxa"/>
            <w:tcBorders>
              <w:top w:val="single" w:sz="4" w:space="0" w:color="auto"/>
              <w:left w:val="single" w:sz="4" w:space="0" w:color="auto"/>
              <w:bottom w:val="single" w:sz="4" w:space="0" w:color="auto"/>
              <w:right w:val="single" w:sz="4" w:space="0" w:color="auto"/>
            </w:tcBorders>
            <w:vAlign w:val="center"/>
            <w:hideMark/>
          </w:tcPr>
          <w:p w14:paraId="020FC3C9" w14:textId="77777777" w:rsidR="00756CA4" w:rsidRPr="00660C2D" w:rsidRDefault="00756CA4" w:rsidP="00DE5D0B">
            <w:pPr>
              <w:jc w:val="center"/>
              <w:rPr>
                <w:rFonts w:eastAsia="Symbol"/>
                <w:color w:val="000000"/>
                <w:sz w:val="18"/>
                <w:szCs w:val="18"/>
              </w:rPr>
            </w:pPr>
            <w:r w:rsidRPr="00660C2D">
              <w:rPr>
                <w:rFonts w:eastAsia="Symbol"/>
                <w:color w:val="000000"/>
                <w:sz w:val="18"/>
                <w:szCs w:val="18"/>
              </w:rPr>
              <w:t>1.1</w:t>
            </w:r>
            <w:r>
              <w:rPr>
                <w:rFonts w:eastAsia="Symbol"/>
                <w:color w:val="000000"/>
                <w:sz w:val="18"/>
                <w:szCs w:val="18"/>
              </w:rPr>
              <w:t>2</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31D6968A" w14:textId="77777777" w:rsidR="00756CA4" w:rsidRPr="00660C2D" w:rsidRDefault="00756CA4" w:rsidP="00DE5D0B">
            <w:pPr>
              <w:jc w:val="both"/>
              <w:rPr>
                <w:rFonts w:eastAsia="Symbol"/>
                <w:color w:val="000000"/>
                <w:sz w:val="18"/>
                <w:szCs w:val="18"/>
              </w:rPr>
            </w:pPr>
            <w:r w:rsidRPr="00660C2D">
              <w:rPr>
                <w:rFonts w:eastAsia="Symbol"/>
                <w:color w:val="000000"/>
                <w:sz w:val="18"/>
                <w:szCs w:val="18"/>
              </w:rPr>
              <w:t>Организация погрузки-разгрузки, таможенного сопровождения до таможенного склада, и иного пункта назначения указанного грузополучателем</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059FF89" w14:textId="21BC9055" w:rsidR="00756CA4" w:rsidRPr="00660C2D" w:rsidRDefault="00756CA4" w:rsidP="00DE5D0B">
            <w:pPr>
              <w:jc w:val="center"/>
              <w:rPr>
                <w:sz w:val="18"/>
                <w:szCs w:val="18"/>
              </w:rPr>
            </w:pPr>
            <w:r w:rsidRPr="00660C2D">
              <w:rPr>
                <w:sz w:val="18"/>
                <w:szCs w:val="18"/>
              </w:rPr>
              <w:t xml:space="preserve">От </w:t>
            </w:r>
            <w:r>
              <w:rPr>
                <w:sz w:val="18"/>
                <w:szCs w:val="18"/>
              </w:rPr>
              <w:t>__</w:t>
            </w:r>
            <w:r w:rsidRPr="00660C2D">
              <w:rPr>
                <w:sz w:val="18"/>
                <w:szCs w:val="18"/>
              </w:rPr>
              <w:t xml:space="preserve"> до </w:t>
            </w:r>
            <w:r>
              <w:rPr>
                <w:sz w:val="18"/>
                <w:szCs w:val="18"/>
              </w:rPr>
              <w:t>__</w:t>
            </w:r>
            <w:r w:rsidRPr="00660C2D">
              <w:rPr>
                <w:sz w:val="18"/>
                <w:szCs w:val="18"/>
              </w:rPr>
              <w:t xml:space="preserve"> </w:t>
            </w:r>
            <w:r>
              <w:rPr>
                <w:sz w:val="18"/>
                <w:szCs w:val="18"/>
              </w:rPr>
              <w:t>БРВ</w:t>
            </w:r>
          </w:p>
        </w:tc>
        <w:tc>
          <w:tcPr>
            <w:tcW w:w="2659" w:type="dxa"/>
            <w:tcBorders>
              <w:top w:val="single" w:sz="4" w:space="0" w:color="auto"/>
              <w:left w:val="single" w:sz="4" w:space="0" w:color="auto"/>
              <w:bottom w:val="single" w:sz="4" w:space="0" w:color="auto"/>
              <w:right w:val="single" w:sz="4" w:space="0" w:color="auto"/>
            </w:tcBorders>
            <w:vAlign w:val="center"/>
            <w:hideMark/>
          </w:tcPr>
          <w:p w14:paraId="67ACD540" w14:textId="77777777" w:rsidR="00756CA4" w:rsidRPr="00660C2D" w:rsidRDefault="00756CA4" w:rsidP="00DE5D0B">
            <w:pPr>
              <w:jc w:val="center"/>
              <w:rPr>
                <w:sz w:val="18"/>
                <w:szCs w:val="18"/>
              </w:rPr>
            </w:pPr>
            <w:r w:rsidRPr="00660C2D">
              <w:rPr>
                <w:sz w:val="18"/>
                <w:szCs w:val="18"/>
              </w:rPr>
              <w:t>1 транспортная  накладная</w:t>
            </w:r>
          </w:p>
        </w:tc>
      </w:tr>
      <w:tr w:rsidR="00756CA4" w14:paraId="3C953870" w14:textId="77777777" w:rsidTr="00756CA4">
        <w:trPr>
          <w:trHeight w:val="242"/>
        </w:trPr>
        <w:tc>
          <w:tcPr>
            <w:tcW w:w="621" w:type="dxa"/>
            <w:tcBorders>
              <w:top w:val="single" w:sz="4" w:space="0" w:color="auto"/>
              <w:left w:val="single" w:sz="4" w:space="0" w:color="auto"/>
              <w:bottom w:val="single" w:sz="4" w:space="0" w:color="auto"/>
              <w:right w:val="single" w:sz="4" w:space="0" w:color="auto"/>
            </w:tcBorders>
            <w:vAlign w:val="center"/>
            <w:hideMark/>
          </w:tcPr>
          <w:p w14:paraId="37A2EC76" w14:textId="77777777" w:rsidR="00756CA4" w:rsidRPr="00660C2D" w:rsidRDefault="00756CA4" w:rsidP="00DE5D0B">
            <w:pPr>
              <w:jc w:val="center"/>
              <w:rPr>
                <w:rFonts w:eastAsia="Symbol"/>
                <w:color w:val="000000"/>
                <w:sz w:val="18"/>
                <w:szCs w:val="18"/>
              </w:rPr>
            </w:pPr>
            <w:r w:rsidRPr="00660C2D">
              <w:rPr>
                <w:rFonts w:eastAsia="Symbol"/>
                <w:color w:val="000000"/>
                <w:sz w:val="18"/>
                <w:szCs w:val="18"/>
                <w:lang w:val="en-US"/>
              </w:rPr>
              <w:t>1.1</w:t>
            </w:r>
            <w:r>
              <w:rPr>
                <w:rFonts w:eastAsia="Symbol"/>
                <w:color w:val="000000"/>
                <w:sz w:val="18"/>
                <w:szCs w:val="18"/>
              </w:rPr>
              <w:t>3</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00563294" w14:textId="77777777" w:rsidR="00756CA4" w:rsidRPr="00660C2D" w:rsidRDefault="00756CA4" w:rsidP="00DE5D0B">
            <w:pPr>
              <w:jc w:val="both"/>
              <w:rPr>
                <w:b/>
                <w:bCs/>
                <w:color w:val="000000"/>
                <w:sz w:val="18"/>
                <w:szCs w:val="18"/>
              </w:rPr>
            </w:pPr>
            <w:r w:rsidRPr="00660C2D">
              <w:rPr>
                <w:rFonts w:eastAsia="Symbol"/>
                <w:color w:val="000000"/>
                <w:sz w:val="18"/>
                <w:szCs w:val="18"/>
              </w:rPr>
              <w:t>Организация складирования и хранения груза</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5DF04BA" w14:textId="77777777" w:rsidR="00756CA4" w:rsidRPr="00660C2D" w:rsidRDefault="00756CA4" w:rsidP="00DE5D0B">
            <w:pPr>
              <w:jc w:val="center"/>
              <w:rPr>
                <w:rFonts w:eastAsia="Symbol"/>
                <w:color w:val="000000"/>
                <w:sz w:val="18"/>
                <w:szCs w:val="18"/>
              </w:rPr>
            </w:pPr>
            <w:r w:rsidRPr="00660C2D">
              <w:rPr>
                <w:rFonts w:eastAsia="Symbol"/>
                <w:color w:val="000000"/>
                <w:sz w:val="18"/>
                <w:szCs w:val="18"/>
              </w:rPr>
              <w:t>Цена договорная</w:t>
            </w:r>
          </w:p>
        </w:tc>
        <w:tc>
          <w:tcPr>
            <w:tcW w:w="2659" w:type="dxa"/>
            <w:tcBorders>
              <w:top w:val="single" w:sz="4" w:space="0" w:color="auto"/>
              <w:left w:val="single" w:sz="4" w:space="0" w:color="auto"/>
              <w:bottom w:val="single" w:sz="4" w:space="0" w:color="auto"/>
              <w:right w:val="single" w:sz="4" w:space="0" w:color="auto"/>
            </w:tcBorders>
            <w:hideMark/>
          </w:tcPr>
          <w:p w14:paraId="57C50672" w14:textId="77777777" w:rsidR="00756CA4" w:rsidRDefault="00756CA4" w:rsidP="00DE5D0B">
            <w:pPr>
              <w:jc w:val="center"/>
              <w:rPr>
                <w:sz w:val="18"/>
                <w:szCs w:val="18"/>
              </w:rPr>
            </w:pPr>
          </w:p>
        </w:tc>
      </w:tr>
      <w:tr w:rsidR="00756CA4" w14:paraId="5665D6E5" w14:textId="77777777" w:rsidTr="00DE5D0B">
        <w:trPr>
          <w:trHeight w:val="173"/>
        </w:trPr>
        <w:tc>
          <w:tcPr>
            <w:tcW w:w="621" w:type="dxa"/>
            <w:tcBorders>
              <w:top w:val="single" w:sz="4" w:space="0" w:color="auto"/>
              <w:left w:val="single" w:sz="4" w:space="0" w:color="auto"/>
              <w:bottom w:val="single" w:sz="4" w:space="0" w:color="auto"/>
              <w:right w:val="single" w:sz="4" w:space="0" w:color="auto"/>
            </w:tcBorders>
            <w:vAlign w:val="center"/>
            <w:hideMark/>
          </w:tcPr>
          <w:p w14:paraId="43A2FF66" w14:textId="77777777" w:rsidR="00756CA4" w:rsidRPr="00660C2D" w:rsidRDefault="00756CA4" w:rsidP="00DE5D0B">
            <w:pPr>
              <w:jc w:val="center"/>
              <w:rPr>
                <w:b/>
                <w:bCs/>
                <w:color w:val="000000"/>
                <w:sz w:val="18"/>
                <w:szCs w:val="18"/>
                <w:lang w:val="en-US"/>
              </w:rPr>
            </w:pPr>
            <w:r w:rsidRPr="00660C2D">
              <w:rPr>
                <w:b/>
                <w:bCs/>
                <w:color w:val="000000"/>
                <w:sz w:val="18"/>
                <w:szCs w:val="18"/>
                <w:lang w:val="en-US"/>
              </w:rPr>
              <w:t>2</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5F2CB64F" w14:textId="77777777" w:rsidR="00756CA4" w:rsidRPr="00660C2D" w:rsidRDefault="00756CA4" w:rsidP="00DE5D0B">
            <w:pPr>
              <w:jc w:val="both"/>
              <w:rPr>
                <w:b/>
                <w:bCs/>
                <w:color w:val="000000"/>
                <w:sz w:val="18"/>
                <w:szCs w:val="18"/>
              </w:rPr>
            </w:pPr>
            <w:r w:rsidRPr="00660C2D">
              <w:rPr>
                <w:b/>
                <w:bCs/>
                <w:color w:val="000000"/>
                <w:sz w:val="18"/>
                <w:szCs w:val="18"/>
              </w:rPr>
              <w:t xml:space="preserve">Дополнительные услуги </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15ACEC3" w14:textId="77777777" w:rsidR="00756CA4" w:rsidRPr="00660C2D" w:rsidRDefault="00756CA4" w:rsidP="00DE5D0B">
            <w:pPr>
              <w:jc w:val="center"/>
              <w:rPr>
                <w:b/>
                <w:bCs/>
                <w:color w:val="000000"/>
                <w:sz w:val="18"/>
                <w:szCs w:val="18"/>
              </w:rPr>
            </w:pPr>
          </w:p>
        </w:tc>
        <w:tc>
          <w:tcPr>
            <w:tcW w:w="2659" w:type="dxa"/>
            <w:tcBorders>
              <w:top w:val="single" w:sz="4" w:space="0" w:color="auto"/>
              <w:left w:val="single" w:sz="4" w:space="0" w:color="auto"/>
              <w:bottom w:val="single" w:sz="4" w:space="0" w:color="auto"/>
              <w:right w:val="single" w:sz="4" w:space="0" w:color="auto"/>
            </w:tcBorders>
            <w:vAlign w:val="center"/>
          </w:tcPr>
          <w:p w14:paraId="23BAF56B" w14:textId="77777777" w:rsidR="00756CA4" w:rsidRPr="00660C2D" w:rsidRDefault="00756CA4" w:rsidP="00DE5D0B">
            <w:pPr>
              <w:jc w:val="center"/>
              <w:rPr>
                <w:b/>
                <w:bCs/>
                <w:color w:val="000000"/>
                <w:sz w:val="18"/>
                <w:szCs w:val="18"/>
              </w:rPr>
            </w:pPr>
          </w:p>
        </w:tc>
      </w:tr>
      <w:tr w:rsidR="00756CA4" w14:paraId="4C4EBB7F" w14:textId="77777777" w:rsidTr="00DE5D0B">
        <w:trPr>
          <w:trHeight w:val="139"/>
        </w:trPr>
        <w:tc>
          <w:tcPr>
            <w:tcW w:w="621" w:type="dxa"/>
            <w:tcBorders>
              <w:top w:val="single" w:sz="4" w:space="0" w:color="auto"/>
              <w:left w:val="single" w:sz="4" w:space="0" w:color="auto"/>
              <w:bottom w:val="single" w:sz="4" w:space="0" w:color="auto"/>
              <w:right w:val="single" w:sz="4" w:space="0" w:color="auto"/>
            </w:tcBorders>
            <w:vAlign w:val="center"/>
            <w:hideMark/>
          </w:tcPr>
          <w:p w14:paraId="1BF204E8" w14:textId="77777777" w:rsidR="00756CA4" w:rsidRPr="00660C2D" w:rsidRDefault="00756CA4" w:rsidP="00DE5D0B">
            <w:pPr>
              <w:jc w:val="center"/>
              <w:rPr>
                <w:b/>
                <w:bCs/>
                <w:color w:val="000000"/>
                <w:sz w:val="18"/>
                <w:szCs w:val="18"/>
              </w:rPr>
            </w:pP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2EB2F978" w14:textId="77777777" w:rsidR="00756CA4" w:rsidRPr="00660C2D" w:rsidRDefault="00756CA4" w:rsidP="00DE5D0B">
            <w:pPr>
              <w:jc w:val="both"/>
              <w:rPr>
                <w:b/>
                <w:bCs/>
                <w:color w:val="000000"/>
                <w:sz w:val="18"/>
                <w:szCs w:val="18"/>
              </w:rPr>
            </w:pPr>
            <w:r w:rsidRPr="00660C2D">
              <w:rPr>
                <w:b/>
                <w:bCs/>
                <w:color w:val="000000"/>
                <w:sz w:val="18"/>
                <w:szCs w:val="18"/>
              </w:rPr>
              <w:t xml:space="preserve">            1. Администрирование</w:t>
            </w:r>
          </w:p>
        </w:tc>
        <w:tc>
          <w:tcPr>
            <w:tcW w:w="1548" w:type="dxa"/>
            <w:tcBorders>
              <w:top w:val="single" w:sz="4" w:space="0" w:color="auto"/>
              <w:left w:val="single" w:sz="4" w:space="0" w:color="auto"/>
              <w:bottom w:val="single" w:sz="4" w:space="0" w:color="auto"/>
              <w:right w:val="single" w:sz="4" w:space="0" w:color="auto"/>
            </w:tcBorders>
            <w:vAlign w:val="center"/>
          </w:tcPr>
          <w:p w14:paraId="23194B7C" w14:textId="77777777" w:rsidR="00756CA4" w:rsidRPr="00660C2D" w:rsidRDefault="00756CA4" w:rsidP="00DE5D0B">
            <w:pPr>
              <w:jc w:val="center"/>
              <w:rPr>
                <w:b/>
                <w:bCs/>
                <w:color w:val="000000"/>
                <w:sz w:val="18"/>
                <w:szCs w:val="18"/>
              </w:rPr>
            </w:pPr>
          </w:p>
        </w:tc>
        <w:tc>
          <w:tcPr>
            <w:tcW w:w="2659" w:type="dxa"/>
            <w:tcBorders>
              <w:top w:val="single" w:sz="4" w:space="0" w:color="auto"/>
              <w:left w:val="single" w:sz="4" w:space="0" w:color="auto"/>
              <w:bottom w:val="single" w:sz="4" w:space="0" w:color="auto"/>
              <w:right w:val="single" w:sz="4" w:space="0" w:color="auto"/>
            </w:tcBorders>
            <w:vAlign w:val="center"/>
          </w:tcPr>
          <w:p w14:paraId="1C719430" w14:textId="77777777" w:rsidR="00756CA4" w:rsidRPr="00660C2D" w:rsidRDefault="00756CA4" w:rsidP="00DE5D0B">
            <w:pPr>
              <w:jc w:val="center"/>
              <w:rPr>
                <w:b/>
                <w:bCs/>
                <w:color w:val="000000"/>
                <w:sz w:val="18"/>
                <w:szCs w:val="18"/>
              </w:rPr>
            </w:pPr>
          </w:p>
        </w:tc>
      </w:tr>
      <w:tr w:rsidR="00756CA4" w14:paraId="2256FE70" w14:textId="77777777" w:rsidTr="00DE5D0B">
        <w:trPr>
          <w:trHeight w:val="185"/>
        </w:trPr>
        <w:tc>
          <w:tcPr>
            <w:tcW w:w="621" w:type="dxa"/>
            <w:tcBorders>
              <w:top w:val="single" w:sz="4" w:space="0" w:color="auto"/>
              <w:left w:val="single" w:sz="4" w:space="0" w:color="auto"/>
              <w:bottom w:val="single" w:sz="4" w:space="0" w:color="auto"/>
              <w:right w:val="single" w:sz="4" w:space="0" w:color="auto"/>
            </w:tcBorders>
            <w:vAlign w:val="center"/>
          </w:tcPr>
          <w:p w14:paraId="037BCA9C" w14:textId="77777777" w:rsidR="00756CA4" w:rsidRPr="00660C2D" w:rsidRDefault="00756CA4" w:rsidP="00DE5D0B">
            <w:pPr>
              <w:jc w:val="center"/>
              <w:rPr>
                <w:rFonts w:eastAsia="Symbol"/>
                <w:color w:val="000000"/>
                <w:sz w:val="18"/>
                <w:szCs w:val="18"/>
                <w:lang w:val="en-US"/>
              </w:rPr>
            </w:pPr>
            <w:r w:rsidRPr="00660C2D">
              <w:rPr>
                <w:rFonts w:eastAsia="Symbol"/>
                <w:color w:val="000000"/>
                <w:sz w:val="18"/>
                <w:szCs w:val="18"/>
                <w:lang w:val="en-US"/>
              </w:rPr>
              <w:t>2.1.1</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3F18837C" w14:textId="77777777" w:rsidR="00756CA4" w:rsidRPr="00660C2D" w:rsidRDefault="00756CA4" w:rsidP="00DE5D0B">
            <w:pPr>
              <w:jc w:val="both"/>
              <w:rPr>
                <w:color w:val="000000"/>
                <w:sz w:val="18"/>
                <w:szCs w:val="18"/>
              </w:rPr>
            </w:pPr>
            <w:r w:rsidRPr="00660C2D">
              <w:rPr>
                <w:rFonts w:eastAsia="Symbol"/>
                <w:color w:val="000000"/>
                <w:sz w:val="18"/>
                <w:szCs w:val="18"/>
              </w:rPr>
              <w:t>Согласование, оформление товарных и транспортных документов</w:t>
            </w:r>
          </w:p>
        </w:tc>
        <w:tc>
          <w:tcPr>
            <w:tcW w:w="1548" w:type="dxa"/>
            <w:tcBorders>
              <w:top w:val="single" w:sz="4" w:space="0" w:color="auto"/>
              <w:left w:val="single" w:sz="4" w:space="0" w:color="auto"/>
              <w:bottom w:val="single" w:sz="4" w:space="0" w:color="auto"/>
              <w:right w:val="single" w:sz="4" w:space="0" w:color="auto"/>
            </w:tcBorders>
            <w:vAlign w:val="center"/>
          </w:tcPr>
          <w:p w14:paraId="2A790A75" w14:textId="77777777" w:rsidR="00756CA4" w:rsidRPr="00660C2D" w:rsidRDefault="00756CA4" w:rsidP="00DE5D0B">
            <w:pPr>
              <w:jc w:val="center"/>
              <w:rPr>
                <w:rFonts w:eastAsia="Symbol"/>
                <w:color w:val="000000"/>
                <w:sz w:val="18"/>
                <w:szCs w:val="18"/>
              </w:rPr>
            </w:pPr>
            <w:r w:rsidRPr="00660C2D">
              <w:rPr>
                <w:rFonts w:eastAsia="Symbol"/>
                <w:color w:val="000000"/>
                <w:sz w:val="18"/>
                <w:szCs w:val="18"/>
              </w:rPr>
              <w:t>Цена договорная</w:t>
            </w:r>
          </w:p>
        </w:tc>
        <w:tc>
          <w:tcPr>
            <w:tcW w:w="2659" w:type="dxa"/>
            <w:tcBorders>
              <w:top w:val="single" w:sz="4" w:space="0" w:color="auto"/>
              <w:left w:val="single" w:sz="4" w:space="0" w:color="auto"/>
              <w:bottom w:val="single" w:sz="4" w:space="0" w:color="auto"/>
              <w:right w:val="single" w:sz="4" w:space="0" w:color="auto"/>
            </w:tcBorders>
          </w:tcPr>
          <w:p w14:paraId="0092FF41" w14:textId="77777777" w:rsidR="00756CA4" w:rsidRDefault="00756CA4" w:rsidP="00DE5D0B">
            <w:pPr>
              <w:jc w:val="center"/>
              <w:rPr>
                <w:b/>
                <w:bCs/>
                <w:color w:val="000000"/>
                <w:sz w:val="18"/>
                <w:szCs w:val="18"/>
              </w:rPr>
            </w:pPr>
          </w:p>
        </w:tc>
      </w:tr>
      <w:tr w:rsidR="00756CA4" w14:paraId="4F50368E" w14:textId="77777777" w:rsidTr="00DE5D0B">
        <w:trPr>
          <w:trHeight w:val="94"/>
        </w:trPr>
        <w:tc>
          <w:tcPr>
            <w:tcW w:w="621" w:type="dxa"/>
            <w:tcBorders>
              <w:top w:val="single" w:sz="4" w:space="0" w:color="auto"/>
              <w:left w:val="single" w:sz="4" w:space="0" w:color="auto"/>
              <w:bottom w:val="single" w:sz="4" w:space="0" w:color="auto"/>
              <w:right w:val="single" w:sz="4" w:space="0" w:color="auto"/>
            </w:tcBorders>
            <w:vAlign w:val="center"/>
            <w:hideMark/>
          </w:tcPr>
          <w:p w14:paraId="7E6BCD66" w14:textId="77777777" w:rsidR="00756CA4" w:rsidRPr="00660C2D" w:rsidRDefault="00756CA4" w:rsidP="00DE5D0B">
            <w:pPr>
              <w:jc w:val="center"/>
              <w:rPr>
                <w:rFonts w:eastAsia="Symbol"/>
                <w:color w:val="000000"/>
                <w:sz w:val="18"/>
                <w:szCs w:val="18"/>
                <w:lang w:val="en-US"/>
              </w:rPr>
            </w:pPr>
            <w:r w:rsidRPr="00660C2D">
              <w:rPr>
                <w:rFonts w:eastAsia="Symbol"/>
                <w:color w:val="000000"/>
                <w:sz w:val="18"/>
                <w:szCs w:val="18"/>
                <w:lang w:val="en-US"/>
              </w:rPr>
              <w:t>2.1.2</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08B3CF09" w14:textId="77777777" w:rsidR="00756CA4" w:rsidRPr="00660C2D" w:rsidRDefault="00756CA4" w:rsidP="00DE5D0B">
            <w:pPr>
              <w:jc w:val="both"/>
              <w:rPr>
                <w:color w:val="000000"/>
                <w:sz w:val="18"/>
                <w:szCs w:val="18"/>
              </w:rPr>
            </w:pPr>
            <w:r w:rsidRPr="00660C2D">
              <w:rPr>
                <w:rFonts w:eastAsia="Symbol"/>
                <w:color w:val="000000"/>
                <w:sz w:val="18"/>
                <w:szCs w:val="18"/>
              </w:rPr>
              <w:t>Получение и проверка товаросопроводительных документов</w:t>
            </w:r>
          </w:p>
        </w:tc>
        <w:tc>
          <w:tcPr>
            <w:tcW w:w="42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1A49A2" w14:textId="77777777" w:rsidR="00756CA4" w:rsidRPr="00660C2D" w:rsidRDefault="00756CA4" w:rsidP="00DE5D0B">
            <w:pPr>
              <w:jc w:val="center"/>
              <w:rPr>
                <w:rFonts w:eastAsia="Symbol"/>
                <w:color w:val="000000"/>
                <w:sz w:val="18"/>
                <w:szCs w:val="18"/>
              </w:rPr>
            </w:pPr>
          </w:p>
          <w:p w14:paraId="0C87C2FE" w14:textId="77777777" w:rsidR="00756CA4" w:rsidRPr="00660C2D" w:rsidRDefault="00756CA4" w:rsidP="00DE5D0B">
            <w:pPr>
              <w:jc w:val="center"/>
              <w:rPr>
                <w:rFonts w:eastAsia="Symbol"/>
                <w:color w:val="000000"/>
                <w:sz w:val="18"/>
                <w:szCs w:val="18"/>
              </w:rPr>
            </w:pPr>
          </w:p>
        </w:tc>
      </w:tr>
      <w:tr w:rsidR="00756CA4" w14:paraId="455E3506" w14:textId="77777777" w:rsidTr="00DE5D0B">
        <w:trPr>
          <w:trHeight w:val="72"/>
        </w:trPr>
        <w:tc>
          <w:tcPr>
            <w:tcW w:w="621" w:type="dxa"/>
            <w:tcBorders>
              <w:top w:val="single" w:sz="4" w:space="0" w:color="auto"/>
              <w:left w:val="single" w:sz="4" w:space="0" w:color="auto"/>
              <w:bottom w:val="single" w:sz="4" w:space="0" w:color="auto"/>
              <w:right w:val="single" w:sz="4" w:space="0" w:color="auto"/>
            </w:tcBorders>
            <w:vAlign w:val="center"/>
            <w:hideMark/>
          </w:tcPr>
          <w:p w14:paraId="5349CCD6" w14:textId="77777777" w:rsidR="00756CA4" w:rsidRDefault="00756CA4" w:rsidP="00DE5D0B">
            <w:pPr>
              <w:jc w:val="center"/>
              <w:rPr>
                <w:rFonts w:eastAsia="Symbol"/>
                <w:color w:val="000000"/>
                <w:sz w:val="18"/>
                <w:szCs w:val="18"/>
                <w:lang w:val="en-US"/>
              </w:rPr>
            </w:pPr>
            <w:r w:rsidRPr="00660C2D">
              <w:rPr>
                <w:rFonts w:eastAsia="Symbol"/>
                <w:color w:val="000000"/>
                <w:sz w:val="18"/>
                <w:szCs w:val="18"/>
                <w:lang w:val="en-US"/>
              </w:rPr>
              <w:t>2.1.3</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5144131F" w14:textId="77777777" w:rsidR="00756CA4" w:rsidRDefault="00756CA4" w:rsidP="00DE5D0B">
            <w:pPr>
              <w:jc w:val="both"/>
              <w:rPr>
                <w:color w:val="000000"/>
                <w:sz w:val="18"/>
                <w:szCs w:val="18"/>
              </w:rPr>
            </w:pPr>
            <w:r w:rsidRPr="00660C2D">
              <w:rPr>
                <w:rFonts w:eastAsia="Symbol"/>
                <w:color w:val="000000"/>
                <w:sz w:val="18"/>
                <w:szCs w:val="18"/>
              </w:rPr>
              <w:t>Контроль статуса Back orders</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9E5CE3" w14:textId="77777777" w:rsidR="00756CA4" w:rsidRDefault="00756CA4" w:rsidP="00DE5D0B">
            <w:pPr>
              <w:rPr>
                <w:rFonts w:eastAsia="Symbol"/>
                <w:color w:val="000000"/>
                <w:sz w:val="18"/>
                <w:szCs w:val="18"/>
              </w:rPr>
            </w:pPr>
          </w:p>
        </w:tc>
      </w:tr>
      <w:tr w:rsidR="00756CA4" w14:paraId="18856D96" w14:textId="77777777" w:rsidTr="00DE5D0B">
        <w:trPr>
          <w:trHeight w:val="54"/>
        </w:trPr>
        <w:tc>
          <w:tcPr>
            <w:tcW w:w="621" w:type="dxa"/>
            <w:tcBorders>
              <w:top w:val="single" w:sz="4" w:space="0" w:color="auto"/>
              <w:left w:val="single" w:sz="4" w:space="0" w:color="auto"/>
              <w:bottom w:val="single" w:sz="4" w:space="0" w:color="auto"/>
              <w:right w:val="single" w:sz="4" w:space="0" w:color="auto"/>
            </w:tcBorders>
            <w:vAlign w:val="center"/>
            <w:hideMark/>
          </w:tcPr>
          <w:p w14:paraId="4A2508BC" w14:textId="77777777" w:rsidR="00756CA4" w:rsidRDefault="00756CA4" w:rsidP="00DE5D0B">
            <w:pPr>
              <w:jc w:val="center"/>
              <w:rPr>
                <w:rFonts w:eastAsia="Symbol"/>
                <w:color w:val="000000"/>
                <w:sz w:val="18"/>
                <w:szCs w:val="18"/>
                <w:lang w:val="en-US"/>
              </w:rPr>
            </w:pPr>
            <w:r w:rsidRPr="00660C2D">
              <w:rPr>
                <w:rFonts w:eastAsia="Symbol"/>
                <w:color w:val="000000"/>
                <w:sz w:val="18"/>
                <w:szCs w:val="18"/>
                <w:lang w:val="en-US"/>
              </w:rPr>
              <w:t>2.1.4</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09CD012C" w14:textId="77777777" w:rsidR="00756CA4" w:rsidRDefault="00756CA4" w:rsidP="00DE5D0B">
            <w:pPr>
              <w:jc w:val="both"/>
              <w:rPr>
                <w:color w:val="000000"/>
                <w:sz w:val="18"/>
                <w:szCs w:val="18"/>
              </w:rPr>
            </w:pPr>
            <w:r w:rsidRPr="00660C2D">
              <w:rPr>
                <w:rFonts w:eastAsia="Arial Unicode MS"/>
                <w:sz w:val="18"/>
                <w:szCs w:val="18"/>
              </w:rPr>
              <w:t>Получение заказов, их консолидация и отправка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B2A58A" w14:textId="77777777" w:rsidR="00756CA4" w:rsidRDefault="00756CA4" w:rsidP="00DE5D0B">
            <w:pPr>
              <w:rPr>
                <w:rFonts w:eastAsia="Symbol"/>
                <w:color w:val="000000"/>
                <w:sz w:val="18"/>
                <w:szCs w:val="18"/>
              </w:rPr>
            </w:pPr>
          </w:p>
        </w:tc>
      </w:tr>
      <w:tr w:rsidR="00756CA4" w14:paraId="5D1860E5" w14:textId="77777777" w:rsidTr="00DE5D0B">
        <w:trPr>
          <w:trHeight w:val="177"/>
        </w:trPr>
        <w:tc>
          <w:tcPr>
            <w:tcW w:w="621" w:type="dxa"/>
            <w:tcBorders>
              <w:top w:val="single" w:sz="4" w:space="0" w:color="auto"/>
              <w:left w:val="single" w:sz="4" w:space="0" w:color="auto"/>
              <w:bottom w:val="single" w:sz="4" w:space="0" w:color="auto"/>
              <w:right w:val="single" w:sz="4" w:space="0" w:color="auto"/>
            </w:tcBorders>
            <w:vAlign w:val="center"/>
            <w:hideMark/>
          </w:tcPr>
          <w:p w14:paraId="51C9CDC9" w14:textId="77777777" w:rsidR="00756CA4" w:rsidRPr="00F740E7" w:rsidRDefault="00756CA4" w:rsidP="00DE5D0B">
            <w:pPr>
              <w:jc w:val="center"/>
              <w:rPr>
                <w:rFonts w:eastAsia="Symbol"/>
                <w:color w:val="000000"/>
                <w:sz w:val="18"/>
                <w:szCs w:val="18"/>
              </w:rPr>
            </w:pP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45E87DFF" w14:textId="77777777" w:rsidR="00756CA4" w:rsidRDefault="00756CA4" w:rsidP="00DE5D0B">
            <w:pPr>
              <w:jc w:val="both"/>
              <w:rPr>
                <w:color w:val="000000"/>
                <w:sz w:val="18"/>
                <w:szCs w:val="18"/>
              </w:rPr>
            </w:pPr>
            <w:r w:rsidRPr="00660C2D">
              <w:rPr>
                <w:b/>
                <w:bCs/>
                <w:color w:val="000000"/>
                <w:sz w:val="18"/>
                <w:szCs w:val="18"/>
              </w:rPr>
              <w:t xml:space="preserve">             2. Сертификация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3681A6" w14:textId="77777777" w:rsidR="00756CA4" w:rsidRDefault="00756CA4" w:rsidP="00DE5D0B">
            <w:pPr>
              <w:rPr>
                <w:rFonts w:eastAsia="Symbol"/>
                <w:color w:val="000000"/>
                <w:sz w:val="18"/>
                <w:szCs w:val="18"/>
              </w:rPr>
            </w:pPr>
          </w:p>
        </w:tc>
      </w:tr>
      <w:tr w:rsidR="00756CA4" w14:paraId="6F94043E" w14:textId="77777777" w:rsidTr="00DE5D0B">
        <w:trPr>
          <w:trHeight w:val="134"/>
        </w:trPr>
        <w:tc>
          <w:tcPr>
            <w:tcW w:w="621" w:type="dxa"/>
            <w:tcBorders>
              <w:top w:val="single" w:sz="4" w:space="0" w:color="auto"/>
              <w:left w:val="single" w:sz="4" w:space="0" w:color="auto"/>
              <w:bottom w:val="single" w:sz="4" w:space="0" w:color="auto"/>
              <w:right w:val="single" w:sz="4" w:space="0" w:color="auto"/>
            </w:tcBorders>
            <w:vAlign w:val="center"/>
          </w:tcPr>
          <w:p w14:paraId="0B4A15C0" w14:textId="77777777" w:rsidR="00756CA4" w:rsidRPr="00660C2D" w:rsidRDefault="00756CA4" w:rsidP="00756CA4">
            <w:pPr>
              <w:jc w:val="center"/>
              <w:rPr>
                <w:rFonts w:eastAsia="Symbol"/>
                <w:color w:val="000000"/>
                <w:sz w:val="18"/>
                <w:szCs w:val="18"/>
                <w:lang w:val="en-US"/>
              </w:rPr>
            </w:pPr>
            <w:r w:rsidRPr="00660C2D">
              <w:rPr>
                <w:rFonts w:eastAsia="Symbol"/>
                <w:color w:val="000000"/>
                <w:sz w:val="18"/>
                <w:szCs w:val="18"/>
                <w:lang w:val="en-US"/>
              </w:rPr>
              <w:t>2.2.1</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34312817" w14:textId="77777777" w:rsidR="00756CA4" w:rsidRPr="00660C2D" w:rsidRDefault="00756CA4" w:rsidP="00756CA4">
            <w:pPr>
              <w:jc w:val="both"/>
              <w:rPr>
                <w:color w:val="000000"/>
                <w:sz w:val="18"/>
                <w:szCs w:val="18"/>
              </w:rPr>
            </w:pPr>
            <w:r w:rsidRPr="00660C2D">
              <w:rPr>
                <w:rFonts w:eastAsia="Arial Unicode MS"/>
                <w:sz w:val="18"/>
                <w:szCs w:val="18"/>
              </w:rPr>
              <w:t>Получение различных видов сертификатов товара (получение протоколов испытаний аккредитованных лабораторий (при необходимости))</w:t>
            </w:r>
          </w:p>
        </w:tc>
        <w:tc>
          <w:tcPr>
            <w:tcW w:w="1548" w:type="dxa"/>
            <w:tcBorders>
              <w:top w:val="single" w:sz="4" w:space="0" w:color="auto"/>
              <w:left w:val="single" w:sz="4" w:space="0" w:color="auto"/>
              <w:bottom w:val="single" w:sz="4" w:space="0" w:color="auto"/>
              <w:right w:val="single" w:sz="4" w:space="0" w:color="auto"/>
            </w:tcBorders>
          </w:tcPr>
          <w:p w14:paraId="5CDBBCD1" w14:textId="5F12890B" w:rsidR="00756CA4" w:rsidRDefault="00756CA4" w:rsidP="00756CA4">
            <w:r w:rsidRPr="0044447F">
              <w:rPr>
                <w:sz w:val="18"/>
                <w:szCs w:val="18"/>
              </w:rPr>
              <w:t>От __ до __ БРВ</w:t>
            </w:r>
          </w:p>
        </w:tc>
        <w:tc>
          <w:tcPr>
            <w:tcW w:w="2659" w:type="dxa"/>
            <w:tcBorders>
              <w:top w:val="single" w:sz="4" w:space="0" w:color="auto"/>
              <w:left w:val="single" w:sz="4" w:space="0" w:color="auto"/>
              <w:bottom w:val="single" w:sz="4" w:space="0" w:color="auto"/>
              <w:right w:val="single" w:sz="4" w:space="0" w:color="auto"/>
            </w:tcBorders>
            <w:vAlign w:val="center"/>
          </w:tcPr>
          <w:p w14:paraId="74E77C2F" w14:textId="77777777" w:rsidR="00756CA4" w:rsidRPr="00660C2D" w:rsidRDefault="00756CA4" w:rsidP="00756CA4">
            <w:pPr>
              <w:jc w:val="center"/>
              <w:rPr>
                <w:sz w:val="18"/>
                <w:szCs w:val="18"/>
                <w:lang w:val="en-US"/>
              </w:rPr>
            </w:pPr>
            <w:r w:rsidRPr="00660C2D">
              <w:rPr>
                <w:sz w:val="18"/>
                <w:szCs w:val="18"/>
              </w:rPr>
              <w:t>1 документ</w:t>
            </w:r>
          </w:p>
        </w:tc>
      </w:tr>
      <w:tr w:rsidR="00756CA4" w14:paraId="78466B11" w14:textId="77777777" w:rsidTr="00DE5D0B">
        <w:trPr>
          <w:trHeight w:val="540"/>
        </w:trPr>
        <w:tc>
          <w:tcPr>
            <w:tcW w:w="621" w:type="dxa"/>
            <w:tcBorders>
              <w:top w:val="single" w:sz="4" w:space="0" w:color="auto"/>
              <w:left w:val="single" w:sz="4" w:space="0" w:color="auto"/>
              <w:bottom w:val="single" w:sz="4" w:space="0" w:color="auto"/>
              <w:right w:val="single" w:sz="4" w:space="0" w:color="auto"/>
            </w:tcBorders>
            <w:vAlign w:val="center"/>
            <w:hideMark/>
          </w:tcPr>
          <w:p w14:paraId="1C73B164" w14:textId="77777777" w:rsidR="00756CA4" w:rsidRPr="00660C2D" w:rsidRDefault="00756CA4" w:rsidP="00756CA4">
            <w:pPr>
              <w:jc w:val="center"/>
              <w:rPr>
                <w:rFonts w:eastAsia="Symbol"/>
                <w:color w:val="000000"/>
                <w:sz w:val="18"/>
                <w:szCs w:val="18"/>
                <w:lang w:val="en-US"/>
              </w:rPr>
            </w:pPr>
            <w:r w:rsidRPr="00660C2D">
              <w:rPr>
                <w:rFonts w:eastAsia="Symbol"/>
                <w:color w:val="000000"/>
                <w:sz w:val="18"/>
                <w:szCs w:val="18"/>
                <w:lang w:val="en-US"/>
              </w:rPr>
              <w:t>2.2.2</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1D690E57" w14:textId="77777777" w:rsidR="00756CA4" w:rsidRPr="00660C2D" w:rsidRDefault="00756CA4" w:rsidP="00756CA4">
            <w:pPr>
              <w:jc w:val="both"/>
              <w:rPr>
                <w:color w:val="000000"/>
                <w:sz w:val="18"/>
                <w:szCs w:val="18"/>
              </w:rPr>
            </w:pPr>
            <w:r w:rsidRPr="00660C2D">
              <w:rPr>
                <w:rFonts w:eastAsia="Arial Unicode MS"/>
                <w:sz w:val="18"/>
                <w:szCs w:val="18"/>
              </w:rPr>
              <w:t>Получение заключений различных аккредитованных лабораторий</w:t>
            </w:r>
          </w:p>
        </w:tc>
        <w:tc>
          <w:tcPr>
            <w:tcW w:w="1548" w:type="dxa"/>
            <w:tcBorders>
              <w:top w:val="single" w:sz="4" w:space="0" w:color="auto"/>
              <w:left w:val="single" w:sz="4" w:space="0" w:color="auto"/>
              <w:bottom w:val="single" w:sz="4" w:space="0" w:color="auto"/>
              <w:right w:val="single" w:sz="4" w:space="0" w:color="auto"/>
            </w:tcBorders>
            <w:hideMark/>
          </w:tcPr>
          <w:p w14:paraId="6257DE3E" w14:textId="24C0B79A" w:rsidR="00756CA4" w:rsidRDefault="00756CA4" w:rsidP="00756CA4">
            <w:r w:rsidRPr="0044447F">
              <w:rPr>
                <w:sz w:val="18"/>
                <w:szCs w:val="18"/>
              </w:rPr>
              <w:t>От __ до __ БРВ</w:t>
            </w:r>
          </w:p>
        </w:tc>
        <w:tc>
          <w:tcPr>
            <w:tcW w:w="2659" w:type="dxa"/>
            <w:tcBorders>
              <w:top w:val="single" w:sz="4" w:space="0" w:color="auto"/>
              <w:left w:val="single" w:sz="4" w:space="0" w:color="auto"/>
              <w:bottom w:val="single" w:sz="4" w:space="0" w:color="auto"/>
              <w:right w:val="single" w:sz="4" w:space="0" w:color="auto"/>
            </w:tcBorders>
            <w:vAlign w:val="center"/>
            <w:hideMark/>
          </w:tcPr>
          <w:p w14:paraId="5FF5EB08" w14:textId="77777777" w:rsidR="00756CA4" w:rsidRPr="00660C2D" w:rsidRDefault="00756CA4" w:rsidP="00756CA4">
            <w:pPr>
              <w:jc w:val="center"/>
              <w:rPr>
                <w:sz w:val="18"/>
                <w:szCs w:val="18"/>
                <w:lang w:val="en-US"/>
              </w:rPr>
            </w:pPr>
            <w:r w:rsidRPr="00660C2D">
              <w:rPr>
                <w:sz w:val="18"/>
                <w:szCs w:val="18"/>
              </w:rPr>
              <w:t>1 документ</w:t>
            </w:r>
          </w:p>
        </w:tc>
      </w:tr>
      <w:tr w:rsidR="00756CA4" w14:paraId="2033FA57" w14:textId="77777777" w:rsidTr="00DE5D0B">
        <w:trPr>
          <w:trHeight w:val="322"/>
        </w:trPr>
        <w:tc>
          <w:tcPr>
            <w:tcW w:w="621" w:type="dxa"/>
            <w:tcBorders>
              <w:top w:val="single" w:sz="4" w:space="0" w:color="auto"/>
              <w:left w:val="single" w:sz="4" w:space="0" w:color="auto"/>
              <w:bottom w:val="single" w:sz="4" w:space="0" w:color="auto"/>
              <w:right w:val="single" w:sz="4" w:space="0" w:color="auto"/>
            </w:tcBorders>
            <w:vAlign w:val="center"/>
            <w:hideMark/>
          </w:tcPr>
          <w:p w14:paraId="40867139" w14:textId="77777777" w:rsidR="00756CA4" w:rsidRPr="00660C2D" w:rsidRDefault="00756CA4" w:rsidP="00756CA4">
            <w:pPr>
              <w:jc w:val="center"/>
              <w:rPr>
                <w:rFonts w:eastAsia="Symbol"/>
                <w:color w:val="000000"/>
                <w:sz w:val="18"/>
                <w:szCs w:val="18"/>
                <w:lang w:val="en-US"/>
              </w:rPr>
            </w:pPr>
            <w:r w:rsidRPr="00660C2D">
              <w:rPr>
                <w:rFonts w:eastAsia="Symbol"/>
                <w:color w:val="000000"/>
                <w:sz w:val="18"/>
                <w:szCs w:val="18"/>
                <w:lang w:val="en-US"/>
              </w:rPr>
              <w:t>2.2.3</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00B26FE7" w14:textId="77777777" w:rsidR="00756CA4" w:rsidRPr="00660C2D" w:rsidRDefault="00756CA4" w:rsidP="00756CA4">
            <w:pPr>
              <w:jc w:val="both"/>
              <w:rPr>
                <w:color w:val="000000"/>
                <w:sz w:val="18"/>
                <w:szCs w:val="18"/>
              </w:rPr>
            </w:pPr>
            <w:r w:rsidRPr="00660C2D">
              <w:rPr>
                <w:rFonts w:eastAsia="Arial Unicode MS"/>
                <w:sz w:val="18"/>
                <w:szCs w:val="18"/>
              </w:rPr>
              <w:t>Получение писем уполномоченных органов (разрешительных и отказных) на ввоз и вывоз товара</w:t>
            </w:r>
          </w:p>
        </w:tc>
        <w:tc>
          <w:tcPr>
            <w:tcW w:w="1548" w:type="dxa"/>
            <w:tcBorders>
              <w:top w:val="single" w:sz="4" w:space="0" w:color="auto"/>
              <w:left w:val="single" w:sz="4" w:space="0" w:color="auto"/>
              <w:bottom w:val="single" w:sz="4" w:space="0" w:color="auto"/>
              <w:right w:val="single" w:sz="4" w:space="0" w:color="auto"/>
            </w:tcBorders>
            <w:hideMark/>
          </w:tcPr>
          <w:p w14:paraId="587B9C60" w14:textId="754CD5A8" w:rsidR="00756CA4" w:rsidRDefault="00756CA4" w:rsidP="00756CA4">
            <w:r w:rsidRPr="0044447F">
              <w:rPr>
                <w:sz w:val="18"/>
                <w:szCs w:val="18"/>
              </w:rPr>
              <w:t>От __ до __ БРВ</w:t>
            </w:r>
          </w:p>
        </w:tc>
        <w:tc>
          <w:tcPr>
            <w:tcW w:w="2659" w:type="dxa"/>
            <w:tcBorders>
              <w:top w:val="single" w:sz="4" w:space="0" w:color="auto"/>
              <w:left w:val="single" w:sz="4" w:space="0" w:color="auto"/>
              <w:bottom w:val="single" w:sz="4" w:space="0" w:color="auto"/>
              <w:right w:val="single" w:sz="4" w:space="0" w:color="auto"/>
            </w:tcBorders>
            <w:vAlign w:val="center"/>
            <w:hideMark/>
          </w:tcPr>
          <w:p w14:paraId="192AF634" w14:textId="77777777" w:rsidR="00756CA4" w:rsidRPr="00660C2D" w:rsidRDefault="00756CA4" w:rsidP="00756CA4">
            <w:pPr>
              <w:jc w:val="center"/>
              <w:rPr>
                <w:sz w:val="18"/>
                <w:szCs w:val="18"/>
                <w:lang w:val="en-US"/>
              </w:rPr>
            </w:pPr>
            <w:r w:rsidRPr="00660C2D">
              <w:rPr>
                <w:sz w:val="18"/>
                <w:szCs w:val="18"/>
              </w:rPr>
              <w:t>1 документ</w:t>
            </w:r>
          </w:p>
        </w:tc>
      </w:tr>
      <w:tr w:rsidR="00756CA4" w14:paraId="08E08A9C" w14:textId="77777777" w:rsidTr="00DE5D0B">
        <w:trPr>
          <w:trHeight w:val="172"/>
        </w:trPr>
        <w:tc>
          <w:tcPr>
            <w:tcW w:w="621" w:type="dxa"/>
            <w:tcBorders>
              <w:top w:val="single" w:sz="4" w:space="0" w:color="auto"/>
              <w:left w:val="single" w:sz="4" w:space="0" w:color="auto"/>
              <w:bottom w:val="single" w:sz="4" w:space="0" w:color="auto"/>
              <w:right w:val="single" w:sz="4" w:space="0" w:color="auto"/>
            </w:tcBorders>
            <w:vAlign w:val="center"/>
            <w:hideMark/>
          </w:tcPr>
          <w:p w14:paraId="0517A018" w14:textId="77777777" w:rsidR="00756CA4" w:rsidRPr="00660C2D" w:rsidRDefault="00756CA4" w:rsidP="00756CA4">
            <w:pPr>
              <w:jc w:val="center"/>
              <w:rPr>
                <w:rFonts w:eastAsia="Symbol"/>
                <w:color w:val="000000"/>
                <w:sz w:val="18"/>
                <w:szCs w:val="18"/>
                <w:lang w:val="en-US"/>
              </w:rPr>
            </w:pPr>
            <w:r w:rsidRPr="00660C2D">
              <w:rPr>
                <w:rFonts w:eastAsia="Symbol"/>
                <w:color w:val="000000"/>
                <w:sz w:val="18"/>
                <w:szCs w:val="18"/>
                <w:lang w:val="en-US"/>
              </w:rPr>
              <w:t>2.2.4</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76656CF1" w14:textId="77777777" w:rsidR="00756CA4" w:rsidRPr="00660C2D" w:rsidRDefault="00756CA4" w:rsidP="00756CA4">
            <w:pPr>
              <w:jc w:val="both"/>
              <w:rPr>
                <w:color w:val="000000"/>
                <w:sz w:val="18"/>
                <w:szCs w:val="18"/>
              </w:rPr>
            </w:pPr>
            <w:r w:rsidRPr="00660C2D">
              <w:rPr>
                <w:rFonts w:eastAsia="Arial Unicode MS"/>
                <w:sz w:val="18"/>
                <w:szCs w:val="18"/>
              </w:rPr>
              <w:t>Получение метрологической аттестации средств измерений</w:t>
            </w:r>
          </w:p>
        </w:tc>
        <w:tc>
          <w:tcPr>
            <w:tcW w:w="1548" w:type="dxa"/>
            <w:tcBorders>
              <w:top w:val="single" w:sz="4" w:space="0" w:color="auto"/>
              <w:left w:val="single" w:sz="4" w:space="0" w:color="auto"/>
              <w:bottom w:val="single" w:sz="4" w:space="0" w:color="auto"/>
              <w:right w:val="single" w:sz="4" w:space="0" w:color="auto"/>
            </w:tcBorders>
            <w:hideMark/>
          </w:tcPr>
          <w:p w14:paraId="2C114A8B" w14:textId="6081222E" w:rsidR="00756CA4" w:rsidRDefault="00756CA4" w:rsidP="00756CA4">
            <w:r w:rsidRPr="0044447F">
              <w:rPr>
                <w:sz w:val="18"/>
                <w:szCs w:val="18"/>
              </w:rPr>
              <w:t>От __ до __ БРВ</w:t>
            </w:r>
          </w:p>
        </w:tc>
        <w:tc>
          <w:tcPr>
            <w:tcW w:w="2659" w:type="dxa"/>
            <w:tcBorders>
              <w:top w:val="single" w:sz="4" w:space="0" w:color="auto"/>
              <w:left w:val="single" w:sz="4" w:space="0" w:color="auto"/>
              <w:bottom w:val="single" w:sz="4" w:space="0" w:color="auto"/>
              <w:right w:val="single" w:sz="4" w:space="0" w:color="auto"/>
            </w:tcBorders>
            <w:vAlign w:val="center"/>
            <w:hideMark/>
          </w:tcPr>
          <w:p w14:paraId="2E658D0A" w14:textId="77777777" w:rsidR="00756CA4" w:rsidRPr="00660C2D" w:rsidRDefault="00756CA4" w:rsidP="00756CA4">
            <w:pPr>
              <w:jc w:val="center"/>
              <w:rPr>
                <w:sz w:val="18"/>
                <w:szCs w:val="18"/>
                <w:lang w:val="en-US"/>
              </w:rPr>
            </w:pPr>
            <w:r w:rsidRPr="00660C2D">
              <w:rPr>
                <w:sz w:val="18"/>
                <w:szCs w:val="18"/>
              </w:rPr>
              <w:t>1 документ</w:t>
            </w:r>
          </w:p>
        </w:tc>
      </w:tr>
      <w:tr w:rsidR="00756CA4" w14:paraId="1620F9DA" w14:textId="77777777" w:rsidTr="00DE5D0B">
        <w:trPr>
          <w:trHeight w:val="94"/>
        </w:trPr>
        <w:tc>
          <w:tcPr>
            <w:tcW w:w="621" w:type="dxa"/>
            <w:tcBorders>
              <w:top w:val="single" w:sz="4" w:space="0" w:color="auto"/>
              <w:left w:val="single" w:sz="4" w:space="0" w:color="auto"/>
              <w:bottom w:val="single" w:sz="4" w:space="0" w:color="auto"/>
              <w:right w:val="single" w:sz="4" w:space="0" w:color="auto"/>
            </w:tcBorders>
            <w:vAlign w:val="center"/>
            <w:hideMark/>
          </w:tcPr>
          <w:p w14:paraId="29322B36" w14:textId="77777777" w:rsidR="00756CA4" w:rsidRPr="00660C2D" w:rsidRDefault="00756CA4" w:rsidP="00756CA4">
            <w:pPr>
              <w:jc w:val="center"/>
              <w:rPr>
                <w:rFonts w:eastAsia="Symbol"/>
                <w:color w:val="000000"/>
                <w:sz w:val="18"/>
                <w:szCs w:val="18"/>
                <w:lang w:val="en-US"/>
              </w:rPr>
            </w:pPr>
            <w:r w:rsidRPr="00660C2D">
              <w:rPr>
                <w:rFonts w:eastAsia="Symbol"/>
                <w:color w:val="000000"/>
                <w:sz w:val="18"/>
                <w:szCs w:val="18"/>
                <w:lang w:val="en-US"/>
              </w:rPr>
              <w:t>2.2.5</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04B0745D" w14:textId="77777777" w:rsidR="00756CA4" w:rsidRPr="00660C2D" w:rsidRDefault="00756CA4" w:rsidP="00756CA4">
            <w:pPr>
              <w:jc w:val="both"/>
              <w:rPr>
                <w:rFonts w:eastAsia="Symbol"/>
                <w:color w:val="000000"/>
                <w:sz w:val="18"/>
                <w:szCs w:val="18"/>
              </w:rPr>
            </w:pPr>
            <w:r w:rsidRPr="00660C2D">
              <w:rPr>
                <w:rFonts w:eastAsia="Arial Unicode MS"/>
                <w:sz w:val="18"/>
                <w:szCs w:val="18"/>
              </w:rPr>
              <w:t>Организация экспертизы и инспекция товара на количество и качество</w:t>
            </w:r>
          </w:p>
        </w:tc>
        <w:tc>
          <w:tcPr>
            <w:tcW w:w="1548" w:type="dxa"/>
            <w:tcBorders>
              <w:top w:val="single" w:sz="4" w:space="0" w:color="auto"/>
              <w:left w:val="single" w:sz="4" w:space="0" w:color="auto"/>
              <w:bottom w:val="single" w:sz="4" w:space="0" w:color="auto"/>
              <w:right w:val="single" w:sz="4" w:space="0" w:color="auto"/>
            </w:tcBorders>
            <w:hideMark/>
          </w:tcPr>
          <w:p w14:paraId="006CBAAD" w14:textId="5B2A71EF" w:rsidR="00756CA4" w:rsidRDefault="00756CA4" w:rsidP="00756CA4">
            <w:r w:rsidRPr="0044447F">
              <w:rPr>
                <w:sz w:val="18"/>
                <w:szCs w:val="18"/>
              </w:rPr>
              <w:t>От __ до __ БРВ</w:t>
            </w:r>
          </w:p>
        </w:tc>
        <w:tc>
          <w:tcPr>
            <w:tcW w:w="2659" w:type="dxa"/>
            <w:tcBorders>
              <w:top w:val="single" w:sz="4" w:space="0" w:color="auto"/>
              <w:left w:val="single" w:sz="4" w:space="0" w:color="auto"/>
              <w:bottom w:val="single" w:sz="4" w:space="0" w:color="auto"/>
              <w:right w:val="single" w:sz="4" w:space="0" w:color="auto"/>
            </w:tcBorders>
            <w:vAlign w:val="center"/>
            <w:hideMark/>
          </w:tcPr>
          <w:p w14:paraId="66423CBD" w14:textId="77777777" w:rsidR="00756CA4" w:rsidRPr="00660C2D" w:rsidRDefault="00756CA4" w:rsidP="00756CA4">
            <w:pPr>
              <w:jc w:val="center"/>
              <w:rPr>
                <w:sz w:val="18"/>
                <w:szCs w:val="18"/>
                <w:lang w:val="en-US"/>
              </w:rPr>
            </w:pPr>
            <w:r w:rsidRPr="00660C2D">
              <w:rPr>
                <w:sz w:val="18"/>
                <w:szCs w:val="18"/>
              </w:rPr>
              <w:t>1 документ</w:t>
            </w:r>
          </w:p>
        </w:tc>
      </w:tr>
      <w:tr w:rsidR="00756CA4" w14:paraId="04B16F6E" w14:textId="77777777" w:rsidTr="00DE5D0B">
        <w:trPr>
          <w:trHeight w:val="224"/>
        </w:trPr>
        <w:tc>
          <w:tcPr>
            <w:tcW w:w="621" w:type="dxa"/>
            <w:tcBorders>
              <w:top w:val="single" w:sz="4" w:space="0" w:color="auto"/>
              <w:left w:val="single" w:sz="4" w:space="0" w:color="auto"/>
              <w:bottom w:val="single" w:sz="4" w:space="0" w:color="auto"/>
              <w:right w:val="single" w:sz="4" w:space="0" w:color="auto"/>
            </w:tcBorders>
            <w:vAlign w:val="center"/>
            <w:hideMark/>
          </w:tcPr>
          <w:p w14:paraId="0A1DE150" w14:textId="77777777" w:rsidR="00756CA4" w:rsidRPr="00660C2D" w:rsidRDefault="00756CA4" w:rsidP="00756CA4">
            <w:pPr>
              <w:jc w:val="center"/>
              <w:rPr>
                <w:rFonts w:eastAsia="Symbol"/>
                <w:color w:val="000000"/>
                <w:sz w:val="18"/>
                <w:szCs w:val="18"/>
                <w:lang w:val="en-US"/>
              </w:rPr>
            </w:pPr>
            <w:r w:rsidRPr="00660C2D">
              <w:rPr>
                <w:rFonts w:eastAsia="Symbol"/>
                <w:color w:val="000000"/>
                <w:sz w:val="18"/>
                <w:szCs w:val="18"/>
                <w:lang w:val="en-US"/>
              </w:rPr>
              <w:t>2.2.6</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3759679F" w14:textId="77777777" w:rsidR="00756CA4" w:rsidRPr="00660C2D" w:rsidRDefault="00756CA4" w:rsidP="00756CA4">
            <w:pPr>
              <w:jc w:val="both"/>
              <w:rPr>
                <w:rFonts w:eastAsia="Symbol"/>
                <w:color w:val="000000"/>
                <w:sz w:val="18"/>
                <w:szCs w:val="18"/>
              </w:rPr>
            </w:pPr>
            <w:r w:rsidRPr="00660C2D">
              <w:rPr>
                <w:rFonts w:eastAsia="Symbol"/>
                <w:color w:val="000000"/>
                <w:sz w:val="18"/>
                <w:szCs w:val="18"/>
              </w:rPr>
              <w:t>Организация отбора образцов для сертификации</w:t>
            </w:r>
          </w:p>
        </w:tc>
        <w:tc>
          <w:tcPr>
            <w:tcW w:w="1548" w:type="dxa"/>
            <w:tcBorders>
              <w:top w:val="single" w:sz="4" w:space="0" w:color="auto"/>
              <w:left w:val="single" w:sz="4" w:space="0" w:color="auto"/>
              <w:bottom w:val="single" w:sz="4" w:space="0" w:color="auto"/>
              <w:right w:val="single" w:sz="4" w:space="0" w:color="auto"/>
            </w:tcBorders>
            <w:hideMark/>
          </w:tcPr>
          <w:p w14:paraId="7BE90305" w14:textId="6F48557C" w:rsidR="00756CA4" w:rsidRDefault="00756CA4" w:rsidP="00756CA4">
            <w:r w:rsidRPr="0044447F">
              <w:rPr>
                <w:sz w:val="18"/>
                <w:szCs w:val="18"/>
              </w:rPr>
              <w:t>От __ до __ БРВ</w:t>
            </w:r>
          </w:p>
        </w:tc>
        <w:tc>
          <w:tcPr>
            <w:tcW w:w="2659" w:type="dxa"/>
            <w:tcBorders>
              <w:top w:val="single" w:sz="4" w:space="0" w:color="auto"/>
              <w:left w:val="single" w:sz="4" w:space="0" w:color="auto"/>
              <w:bottom w:val="single" w:sz="4" w:space="0" w:color="auto"/>
              <w:right w:val="single" w:sz="4" w:space="0" w:color="auto"/>
            </w:tcBorders>
            <w:vAlign w:val="center"/>
            <w:hideMark/>
          </w:tcPr>
          <w:p w14:paraId="3525C2DD" w14:textId="77777777" w:rsidR="00756CA4" w:rsidRPr="00660C2D" w:rsidRDefault="00756CA4" w:rsidP="00756CA4">
            <w:pPr>
              <w:jc w:val="center"/>
              <w:rPr>
                <w:sz w:val="18"/>
                <w:szCs w:val="18"/>
                <w:lang w:val="en-US"/>
              </w:rPr>
            </w:pPr>
            <w:r w:rsidRPr="00660C2D">
              <w:rPr>
                <w:sz w:val="18"/>
                <w:szCs w:val="18"/>
              </w:rPr>
              <w:t>1 документ</w:t>
            </w:r>
          </w:p>
        </w:tc>
      </w:tr>
      <w:tr w:rsidR="00756CA4" w14:paraId="08D0B400" w14:textId="77777777" w:rsidTr="00DE5D0B">
        <w:trPr>
          <w:trHeight w:val="139"/>
        </w:trPr>
        <w:tc>
          <w:tcPr>
            <w:tcW w:w="621" w:type="dxa"/>
            <w:tcBorders>
              <w:top w:val="single" w:sz="4" w:space="0" w:color="auto"/>
              <w:left w:val="single" w:sz="4" w:space="0" w:color="auto"/>
              <w:bottom w:val="single" w:sz="4" w:space="0" w:color="auto"/>
              <w:right w:val="single" w:sz="4" w:space="0" w:color="auto"/>
            </w:tcBorders>
            <w:vAlign w:val="center"/>
            <w:hideMark/>
          </w:tcPr>
          <w:p w14:paraId="260C8BF4" w14:textId="77777777" w:rsidR="00756CA4" w:rsidRPr="00660C2D" w:rsidRDefault="00756CA4" w:rsidP="00DE5D0B">
            <w:pPr>
              <w:jc w:val="center"/>
              <w:rPr>
                <w:rFonts w:eastAsia="Symbol"/>
                <w:color w:val="000000"/>
                <w:sz w:val="18"/>
                <w:szCs w:val="18"/>
                <w:lang w:val="en-US"/>
              </w:rPr>
            </w:pP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4A61E3EF" w14:textId="77777777" w:rsidR="00756CA4" w:rsidRPr="00BB2839" w:rsidRDefault="00756CA4" w:rsidP="00DE5D0B">
            <w:pPr>
              <w:jc w:val="both"/>
              <w:rPr>
                <w:rFonts w:eastAsia="Symbol"/>
                <w:b/>
                <w:color w:val="000000"/>
                <w:sz w:val="18"/>
                <w:szCs w:val="18"/>
              </w:rPr>
            </w:pPr>
            <w:r>
              <w:rPr>
                <w:rFonts w:eastAsia="Symbol"/>
                <w:color w:val="000000"/>
                <w:sz w:val="18"/>
                <w:szCs w:val="18"/>
              </w:rPr>
              <w:t xml:space="preserve">             </w:t>
            </w:r>
            <w:r w:rsidRPr="00BB2839">
              <w:rPr>
                <w:rFonts w:eastAsia="Symbol"/>
                <w:b/>
                <w:color w:val="000000"/>
                <w:sz w:val="18"/>
                <w:szCs w:val="18"/>
              </w:rPr>
              <w:t>3. Транспортно-экспедиторские услуги</w:t>
            </w:r>
          </w:p>
        </w:tc>
        <w:tc>
          <w:tcPr>
            <w:tcW w:w="1548" w:type="dxa"/>
            <w:tcBorders>
              <w:top w:val="single" w:sz="4" w:space="0" w:color="auto"/>
              <w:left w:val="single" w:sz="4" w:space="0" w:color="auto"/>
              <w:bottom w:val="single" w:sz="4" w:space="0" w:color="auto"/>
              <w:right w:val="single" w:sz="4" w:space="0" w:color="auto"/>
            </w:tcBorders>
            <w:vAlign w:val="center"/>
            <w:hideMark/>
          </w:tcPr>
          <w:p w14:paraId="28722EED" w14:textId="77777777" w:rsidR="00756CA4" w:rsidRPr="00660C2D" w:rsidRDefault="00756CA4" w:rsidP="00DE5D0B">
            <w:pPr>
              <w:jc w:val="center"/>
              <w:rPr>
                <w:sz w:val="18"/>
                <w:szCs w:val="18"/>
              </w:rPr>
            </w:pPr>
          </w:p>
        </w:tc>
        <w:tc>
          <w:tcPr>
            <w:tcW w:w="2659" w:type="dxa"/>
            <w:tcBorders>
              <w:top w:val="single" w:sz="4" w:space="0" w:color="auto"/>
              <w:left w:val="single" w:sz="4" w:space="0" w:color="auto"/>
              <w:bottom w:val="single" w:sz="4" w:space="0" w:color="auto"/>
              <w:right w:val="single" w:sz="4" w:space="0" w:color="auto"/>
            </w:tcBorders>
            <w:vAlign w:val="center"/>
            <w:hideMark/>
          </w:tcPr>
          <w:p w14:paraId="3F7F118A" w14:textId="77777777" w:rsidR="00756CA4" w:rsidRPr="00660C2D" w:rsidRDefault="00756CA4" w:rsidP="00DE5D0B">
            <w:pPr>
              <w:jc w:val="center"/>
              <w:rPr>
                <w:sz w:val="18"/>
                <w:szCs w:val="18"/>
              </w:rPr>
            </w:pPr>
          </w:p>
        </w:tc>
      </w:tr>
      <w:tr w:rsidR="00756CA4" w14:paraId="5886F5BD" w14:textId="77777777" w:rsidTr="00DE5D0B">
        <w:trPr>
          <w:trHeight w:val="139"/>
        </w:trPr>
        <w:tc>
          <w:tcPr>
            <w:tcW w:w="621" w:type="dxa"/>
            <w:tcBorders>
              <w:top w:val="single" w:sz="4" w:space="0" w:color="auto"/>
              <w:left w:val="single" w:sz="4" w:space="0" w:color="auto"/>
              <w:bottom w:val="single" w:sz="4" w:space="0" w:color="auto"/>
              <w:right w:val="single" w:sz="4" w:space="0" w:color="auto"/>
            </w:tcBorders>
            <w:vAlign w:val="center"/>
          </w:tcPr>
          <w:p w14:paraId="499627CF" w14:textId="77777777" w:rsidR="00756CA4" w:rsidRPr="00BB2839" w:rsidRDefault="00756CA4" w:rsidP="00DE5D0B">
            <w:pPr>
              <w:jc w:val="center"/>
              <w:rPr>
                <w:rFonts w:eastAsia="Symbol"/>
                <w:color w:val="000000"/>
                <w:sz w:val="18"/>
                <w:szCs w:val="18"/>
              </w:rPr>
            </w:pPr>
            <w:r>
              <w:rPr>
                <w:rFonts w:eastAsia="Symbol"/>
                <w:color w:val="000000"/>
                <w:sz w:val="18"/>
                <w:szCs w:val="18"/>
              </w:rPr>
              <w:t>2.3.1</w:t>
            </w:r>
          </w:p>
        </w:tc>
        <w:tc>
          <w:tcPr>
            <w:tcW w:w="5535" w:type="dxa"/>
            <w:tcBorders>
              <w:top w:val="single" w:sz="4" w:space="0" w:color="auto"/>
              <w:left w:val="single" w:sz="4" w:space="0" w:color="auto"/>
              <w:bottom w:val="single" w:sz="4" w:space="0" w:color="auto"/>
              <w:right w:val="single" w:sz="4" w:space="0" w:color="auto"/>
            </w:tcBorders>
            <w:noWrap/>
            <w:vAlign w:val="center"/>
            <w:hideMark/>
          </w:tcPr>
          <w:p w14:paraId="208218CD" w14:textId="77777777" w:rsidR="00756CA4" w:rsidRPr="00660C2D" w:rsidRDefault="00756CA4" w:rsidP="00DE5D0B">
            <w:pPr>
              <w:jc w:val="both"/>
              <w:rPr>
                <w:rFonts w:eastAsia="Symbol"/>
                <w:color w:val="000000"/>
                <w:sz w:val="18"/>
                <w:szCs w:val="18"/>
              </w:rPr>
            </w:pPr>
            <w:r w:rsidRPr="00C925B5">
              <w:rPr>
                <w:sz w:val="17"/>
                <w:szCs w:val="17"/>
              </w:rPr>
              <w:t>Организация</w:t>
            </w:r>
            <w:r>
              <w:rPr>
                <w:sz w:val="17"/>
                <w:szCs w:val="17"/>
              </w:rPr>
              <w:t xml:space="preserve"> доставки  грузов по поручению заказчик</w:t>
            </w:r>
            <w:r w:rsidRPr="00C925B5">
              <w:rPr>
                <w:sz w:val="17"/>
                <w:szCs w:val="17"/>
              </w:rPr>
              <w:t>а</w:t>
            </w:r>
          </w:p>
        </w:tc>
        <w:tc>
          <w:tcPr>
            <w:tcW w:w="1548" w:type="dxa"/>
            <w:tcBorders>
              <w:top w:val="single" w:sz="4" w:space="0" w:color="auto"/>
              <w:left w:val="single" w:sz="4" w:space="0" w:color="auto"/>
              <w:bottom w:val="single" w:sz="4" w:space="0" w:color="auto"/>
              <w:right w:val="single" w:sz="4" w:space="0" w:color="auto"/>
            </w:tcBorders>
            <w:vAlign w:val="center"/>
          </w:tcPr>
          <w:p w14:paraId="39FE39D4" w14:textId="77777777" w:rsidR="00756CA4" w:rsidRPr="00660C2D" w:rsidRDefault="00756CA4" w:rsidP="00DE5D0B">
            <w:pPr>
              <w:jc w:val="center"/>
              <w:rPr>
                <w:sz w:val="18"/>
                <w:szCs w:val="18"/>
              </w:rPr>
            </w:pPr>
            <w:r>
              <w:rPr>
                <w:sz w:val="17"/>
                <w:szCs w:val="17"/>
              </w:rPr>
              <w:t xml:space="preserve">Цена договорная </w:t>
            </w:r>
            <w:r w:rsidRPr="00CF73E6">
              <w:rPr>
                <w:sz w:val="18"/>
                <w:szCs w:val="18"/>
              </w:rPr>
              <w:t>согласно Заявке</w:t>
            </w:r>
          </w:p>
        </w:tc>
        <w:tc>
          <w:tcPr>
            <w:tcW w:w="2659" w:type="dxa"/>
            <w:tcBorders>
              <w:top w:val="single" w:sz="4" w:space="0" w:color="auto"/>
              <w:left w:val="single" w:sz="4" w:space="0" w:color="auto"/>
              <w:bottom w:val="single" w:sz="4" w:space="0" w:color="auto"/>
              <w:right w:val="single" w:sz="4" w:space="0" w:color="auto"/>
            </w:tcBorders>
          </w:tcPr>
          <w:p w14:paraId="68FD4D2F" w14:textId="77777777" w:rsidR="00756CA4" w:rsidRDefault="00756CA4" w:rsidP="00DE5D0B">
            <w:pPr>
              <w:jc w:val="center"/>
              <w:rPr>
                <w:sz w:val="18"/>
                <w:szCs w:val="18"/>
              </w:rPr>
            </w:pPr>
          </w:p>
        </w:tc>
      </w:tr>
      <w:tr w:rsidR="00756CA4" w14:paraId="0B425AE4" w14:textId="77777777" w:rsidTr="00756CA4">
        <w:trPr>
          <w:trHeight w:val="170"/>
        </w:trPr>
        <w:tc>
          <w:tcPr>
            <w:tcW w:w="621" w:type="dxa"/>
            <w:tcBorders>
              <w:top w:val="single" w:sz="4" w:space="0" w:color="auto"/>
              <w:left w:val="single" w:sz="4" w:space="0" w:color="auto"/>
              <w:bottom w:val="single" w:sz="4" w:space="0" w:color="auto"/>
              <w:right w:val="single" w:sz="4" w:space="0" w:color="auto"/>
            </w:tcBorders>
            <w:vAlign w:val="center"/>
          </w:tcPr>
          <w:p w14:paraId="4C8E428E" w14:textId="77777777" w:rsidR="00756CA4" w:rsidRDefault="00756CA4" w:rsidP="00DE5D0B">
            <w:pPr>
              <w:jc w:val="center"/>
              <w:rPr>
                <w:rFonts w:eastAsia="Symbol"/>
                <w:color w:val="000000"/>
                <w:sz w:val="18"/>
                <w:szCs w:val="18"/>
              </w:rPr>
            </w:pPr>
            <w:r>
              <w:rPr>
                <w:rFonts w:eastAsia="Symbol"/>
                <w:color w:val="000000"/>
                <w:sz w:val="18"/>
                <w:szCs w:val="18"/>
              </w:rPr>
              <w:t>2.3.2.</w:t>
            </w:r>
          </w:p>
        </w:tc>
        <w:tc>
          <w:tcPr>
            <w:tcW w:w="5535" w:type="dxa"/>
            <w:tcBorders>
              <w:top w:val="single" w:sz="4" w:space="0" w:color="auto"/>
              <w:left w:val="single" w:sz="4" w:space="0" w:color="auto"/>
              <w:bottom w:val="single" w:sz="4" w:space="0" w:color="auto"/>
              <w:right w:val="single" w:sz="4" w:space="0" w:color="auto"/>
            </w:tcBorders>
            <w:noWrap/>
            <w:vAlign w:val="center"/>
          </w:tcPr>
          <w:p w14:paraId="089C14D6" w14:textId="77777777" w:rsidR="00756CA4" w:rsidRPr="00C925B5" w:rsidRDefault="00756CA4" w:rsidP="00DE5D0B">
            <w:pPr>
              <w:jc w:val="both"/>
              <w:rPr>
                <w:sz w:val="17"/>
                <w:szCs w:val="17"/>
              </w:rPr>
            </w:pPr>
            <w:r>
              <w:rPr>
                <w:sz w:val="17"/>
                <w:szCs w:val="17"/>
              </w:rPr>
              <w:t>Оформление Транзитной декларации(ТД-80)</w:t>
            </w:r>
          </w:p>
        </w:tc>
        <w:tc>
          <w:tcPr>
            <w:tcW w:w="1548" w:type="dxa"/>
            <w:tcBorders>
              <w:top w:val="single" w:sz="4" w:space="0" w:color="auto"/>
              <w:left w:val="single" w:sz="4" w:space="0" w:color="auto"/>
              <w:bottom w:val="single" w:sz="4" w:space="0" w:color="auto"/>
              <w:right w:val="single" w:sz="4" w:space="0" w:color="auto"/>
            </w:tcBorders>
          </w:tcPr>
          <w:p w14:paraId="5E4A491C" w14:textId="77777777" w:rsidR="00756CA4" w:rsidRDefault="00756CA4" w:rsidP="00DE5D0B">
            <w:pPr>
              <w:rPr>
                <w:sz w:val="18"/>
                <w:szCs w:val="18"/>
              </w:rPr>
            </w:pPr>
          </w:p>
          <w:p w14:paraId="4C1A4DDA" w14:textId="2829951D" w:rsidR="00756CA4" w:rsidRDefault="00756CA4" w:rsidP="00DE5D0B">
            <w:pPr>
              <w:rPr>
                <w:sz w:val="18"/>
                <w:szCs w:val="18"/>
              </w:rPr>
            </w:pPr>
            <w:r w:rsidRPr="00660C2D">
              <w:rPr>
                <w:sz w:val="18"/>
                <w:szCs w:val="18"/>
              </w:rPr>
              <w:t xml:space="preserve">От </w:t>
            </w:r>
            <w:r>
              <w:rPr>
                <w:sz w:val="18"/>
                <w:szCs w:val="18"/>
              </w:rPr>
              <w:t>__</w:t>
            </w:r>
            <w:r w:rsidRPr="00660C2D">
              <w:rPr>
                <w:sz w:val="18"/>
                <w:szCs w:val="18"/>
              </w:rPr>
              <w:t xml:space="preserve"> до </w:t>
            </w:r>
            <w:r>
              <w:rPr>
                <w:sz w:val="18"/>
                <w:szCs w:val="18"/>
              </w:rPr>
              <w:t>__</w:t>
            </w:r>
            <w:r w:rsidRPr="00660C2D">
              <w:rPr>
                <w:sz w:val="18"/>
                <w:szCs w:val="18"/>
              </w:rPr>
              <w:t xml:space="preserve"> </w:t>
            </w:r>
            <w:r>
              <w:rPr>
                <w:sz w:val="18"/>
                <w:szCs w:val="18"/>
              </w:rPr>
              <w:t>БРВ</w:t>
            </w:r>
          </w:p>
          <w:p w14:paraId="66D801A6" w14:textId="7FA73146" w:rsidR="00756CA4" w:rsidRPr="00756CA4" w:rsidRDefault="00756CA4" w:rsidP="00DE5D0B">
            <w:pPr>
              <w:rPr>
                <w:sz w:val="18"/>
                <w:szCs w:val="18"/>
              </w:rPr>
            </w:pPr>
          </w:p>
        </w:tc>
        <w:tc>
          <w:tcPr>
            <w:tcW w:w="2659" w:type="dxa"/>
            <w:tcBorders>
              <w:top w:val="single" w:sz="4" w:space="0" w:color="auto"/>
              <w:left w:val="single" w:sz="4" w:space="0" w:color="auto"/>
              <w:bottom w:val="single" w:sz="4" w:space="0" w:color="auto"/>
              <w:right w:val="single" w:sz="4" w:space="0" w:color="auto"/>
            </w:tcBorders>
            <w:vAlign w:val="center"/>
          </w:tcPr>
          <w:p w14:paraId="07C42815" w14:textId="77777777" w:rsidR="00756CA4" w:rsidRPr="00660C2D" w:rsidRDefault="00756CA4" w:rsidP="00DE5D0B">
            <w:pPr>
              <w:jc w:val="center"/>
              <w:rPr>
                <w:sz w:val="18"/>
                <w:szCs w:val="18"/>
                <w:lang w:val="en-US"/>
              </w:rPr>
            </w:pPr>
            <w:r w:rsidRPr="00660C2D">
              <w:rPr>
                <w:sz w:val="18"/>
                <w:szCs w:val="18"/>
              </w:rPr>
              <w:t>1 документ</w:t>
            </w:r>
          </w:p>
        </w:tc>
      </w:tr>
    </w:tbl>
    <w:p w14:paraId="116E6D4A" w14:textId="57E16FEB" w:rsidR="00010CBF" w:rsidRDefault="00756CA4" w:rsidP="00010CBF">
      <w:pPr>
        <w:jc w:val="both"/>
        <w:rPr>
          <w:b/>
          <w:sz w:val="20"/>
          <w:szCs w:val="20"/>
        </w:rPr>
      </w:pPr>
      <w:r>
        <w:rPr>
          <w:b/>
          <w:sz w:val="20"/>
          <w:szCs w:val="20"/>
        </w:rPr>
        <w:t>Примечание:</w:t>
      </w:r>
    </w:p>
    <w:p w14:paraId="416E8728" w14:textId="77777777" w:rsidR="00756CA4" w:rsidRPr="00E9315D" w:rsidRDefault="00756CA4" w:rsidP="00756CA4">
      <w:pPr>
        <w:numPr>
          <w:ilvl w:val="0"/>
          <w:numId w:val="25"/>
        </w:numPr>
        <w:jc w:val="both"/>
        <w:rPr>
          <w:sz w:val="16"/>
          <w:szCs w:val="16"/>
        </w:rPr>
      </w:pPr>
      <w:r w:rsidRPr="00E9315D">
        <w:rPr>
          <w:sz w:val="16"/>
          <w:szCs w:val="16"/>
        </w:rPr>
        <w:t>Стоимость услуг может быть пересмотрена в зависимости от характера объёма груза, таможенного режима, таможенной стоимости декларируемой партии товаров, а также ряда других, не отраженных в Договоре показателей.</w:t>
      </w:r>
    </w:p>
    <w:p w14:paraId="4843E82A" w14:textId="77777777" w:rsidR="00756CA4" w:rsidRPr="001162F5" w:rsidRDefault="00756CA4" w:rsidP="00756CA4">
      <w:pPr>
        <w:numPr>
          <w:ilvl w:val="0"/>
          <w:numId w:val="25"/>
        </w:numPr>
        <w:jc w:val="both"/>
        <w:rPr>
          <w:b/>
          <w:sz w:val="20"/>
          <w:szCs w:val="20"/>
        </w:rPr>
      </w:pPr>
      <w:r w:rsidRPr="001162F5">
        <w:rPr>
          <w:b/>
          <w:sz w:val="20"/>
          <w:szCs w:val="20"/>
        </w:rPr>
        <w:t xml:space="preserve">Расценки даны без учета НДС. Стоимость услуг облагается НДС по ставке </w:t>
      </w:r>
      <w:r>
        <w:rPr>
          <w:b/>
          <w:sz w:val="20"/>
          <w:szCs w:val="20"/>
        </w:rPr>
        <w:t>12</w:t>
      </w:r>
      <w:r w:rsidRPr="001162F5">
        <w:rPr>
          <w:b/>
          <w:sz w:val="20"/>
          <w:szCs w:val="20"/>
        </w:rPr>
        <w:t>%.</w:t>
      </w:r>
    </w:p>
    <w:p w14:paraId="702E7CE7" w14:textId="77777777" w:rsidR="00756CA4" w:rsidRPr="00E9315D" w:rsidRDefault="00756CA4" w:rsidP="00756CA4">
      <w:pPr>
        <w:numPr>
          <w:ilvl w:val="0"/>
          <w:numId w:val="25"/>
        </w:numPr>
        <w:jc w:val="both"/>
        <w:rPr>
          <w:sz w:val="16"/>
          <w:szCs w:val="16"/>
        </w:rPr>
      </w:pPr>
      <w:r w:rsidRPr="00E9315D">
        <w:rPr>
          <w:sz w:val="16"/>
          <w:szCs w:val="16"/>
        </w:rPr>
        <w:t>Расценки указанные в пункте 2 (дополнительные услуги) не включают обязательные платежи, государственные налоги и сборы, взимаемые соответствующими разрешительными органами, и стоимость испытаний, проводимых аккредитованными лабораториями.</w:t>
      </w:r>
    </w:p>
    <w:p w14:paraId="427AAE77" w14:textId="77777777" w:rsidR="00756CA4" w:rsidRPr="00E9315D" w:rsidRDefault="00756CA4" w:rsidP="00756CA4">
      <w:pPr>
        <w:numPr>
          <w:ilvl w:val="0"/>
          <w:numId w:val="25"/>
        </w:numPr>
        <w:jc w:val="both"/>
        <w:rPr>
          <w:sz w:val="16"/>
          <w:szCs w:val="16"/>
        </w:rPr>
      </w:pPr>
      <w:r w:rsidRPr="00E9315D">
        <w:rPr>
          <w:sz w:val="16"/>
          <w:szCs w:val="16"/>
        </w:rPr>
        <w:t>Услуги оказываются «Заказчику» в соответствии с графиком работ.</w:t>
      </w:r>
    </w:p>
    <w:p w14:paraId="7783F181" w14:textId="0008C69D" w:rsidR="00756CA4" w:rsidRDefault="00756CA4" w:rsidP="00756CA4">
      <w:pPr>
        <w:numPr>
          <w:ilvl w:val="0"/>
          <w:numId w:val="25"/>
        </w:numPr>
        <w:jc w:val="both"/>
        <w:rPr>
          <w:sz w:val="16"/>
          <w:szCs w:val="16"/>
        </w:rPr>
      </w:pPr>
      <w:r w:rsidRPr="00E9315D">
        <w:rPr>
          <w:sz w:val="16"/>
          <w:szCs w:val="16"/>
        </w:rPr>
        <w:t xml:space="preserve">Стоимость услуг рассчитывается исходя из </w:t>
      </w:r>
      <w:r>
        <w:rPr>
          <w:sz w:val="18"/>
          <w:szCs w:val="18"/>
        </w:rPr>
        <w:t>БРВ</w:t>
      </w:r>
      <w:r w:rsidRPr="00E9315D">
        <w:rPr>
          <w:sz w:val="16"/>
          <w:szCs w:val="16"/>
        </w:rPr>
        <w:t>, установленного на день оформления ГТД.</w:t>
      </w:r>
    </w:p>
    <w:p w14:paraId="6BB837A5" w14:textId="77777777" w:rsidR="00756CA4" w:rsidRPr="00E9315D" w:rsidRDefault="00756CA4" w:rsidP="00756CA4">
      <w:pPr>
        <w:ind w:left="1068"/>
        <w:jc w:val="both"/>
        <w:rPr>
          <w:sz w:val="16"/>
          <w:szCs w:val="16"/>
        </w:rPr>
      </w:pPr>
    </w:p>
    <w:p w14:paraId="65DAC2D4" w14:textId="77777777" w:rsidR="00DA47A1" w:rsidRDefault="00DA47A1" w:rsidP="00DA47A1">
      <w:pPr>
        <w:rPr>
          <w:b/>
          <w:sz w:val="20"/>
          <w:szCs w:val="20"/>
        </w:rPr>
      </w:pPr>
      <w:r>
        <w:rPr>
          <w:b/>
          <w:sz w:val="20"/>
          <w:szCs w:val="20"/>
        </w:rPr>
        <w:t>ИСПОЛНИТЕЛЬ</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КЛИЕНТ</w:t>
      </w:r>
    </w:p>
    <w:p w14:paraId="147131A9" w14:textId="77777777" w:rsidR="00DA47A1" w:rsidRPr="00461D4A" w:rsidRDefault="00DA47A1" w:rsidP="00DA47A1">
      <w:pPr>
        <w:jc w:val="both"/>
        <w:rPr>
          <w:sz w:val="20"/>
          <w:szCs w:val="20"/>
        </w:rPr>
      </w:pPr>
      <w:r>
        <w:rPr>
          <w:b/>
          <w:sz w:val="20"/>
          <w:szCs w:val="20"/>
        </w:rPr>
        <w:t>___________________</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w:t>
      </w:r>
    </w:p>
    <w:p w14:paraId="496AA9A2" w14:textId="446D3531" w:rsidR="002A3E75" w:rsidRPr="00461D4A" w:rsidRDefault="002A3E75" w:rsidP="002A3E75">
      <w:pPr>
        <w:jc w:val="both"/>
        <w:rPr>
          <w:sz w:val="20"/>
          <w:szCs w:val="20"/>
        </w:rPr>
      </w:pPr>
    </w:p>
    <w:sectPr w:rsidR="002A3E75" w:rsidRPr="00461D4A" w:rsidSect="009F4387">
      <w:headerReference w:type="default" r:id="rId8"/>
      <w:pgSz w:w="11906" w:h="16838"/>
      <w:pgMar w:top="397" w:right="566" w:bottom="31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2686" w14:textId="77777777" w:rsidR="00076E5D" w:rsidRDefault="00076E5D" w:rsidP="00430016">
      <w:r>
        <w:separator/>
      </w:r>
    </w:p>
  </w:endnote>
  <w:endnote w:type="continuationSeparator" w:id="0">
    <w:p w14:paraId="0E0FFA67" w14:textId="77777777" w:rsidR="00076E5D" w:rsidRDefault="00076E5D" w:rsidP="0043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A6CA" w14:textId="77777777" w:rsidR="00076E5D" w:rsidRDefault="00076E5D" w:rsidP="00430016">
      <w:r>
        <w:separator/>
      </w:r>
    </w:p>
  </w:footnote>
  <w:footnote w:type="continuationSeparator" w:id="0">
    <w:p w14:paraId="3A9874DD" w14:textId="77777777" w:rsidR="00076E5D" w:rsidRDefault="00076E5D" w:rsidP="0043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975157"/>
      <w:docPartObj>
        <w:docPartGallery w:val="Watermarks"/>
        <w:docPartUnique/>
      </w:docPartObj>
    </w:sdtPr>
    <w:sdtEndPr/>
    <w:sdtContent>
      <w:p w14:paraId="7BD1ADE5" w14:textId="2D3E37E4" w:rsidR="00430016" w:rsidRDefault="00076E5D">
        <w:pPr>
          <w:pStyle w:val="a6"/>
        </w:pPr>
        <w:r>
          <w:pict w14:anchorId="42D0C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8CD"/>
    <w:multiLevelType w:val="hybridMultilevel"/>
    <w:tmpl w:val="4CE07CA0"/>
    <w:lvl w:ilvl="0" w:tplc="9B00DA5E">
      <w:start w:val="1"/>
      <w:numFmt w:val="bullet"/>
      <w:lvlText w:val=""/>
      <w:lvlJc w:val="left"/>
      <w:pPr>
        <w:tabs>
          <w:tab w:val="num" w:pos="1023"/>
        </w:tabs>
        <w:ind w:left="1060" w:hanging="340"/>
      </w:pPr>
      <w:rPr>
        <w:rFonts w:ascii="Symbol" w:hAnsi="Symbol" w:hint="default"/>
      </w:rPr>
    </w:lvl>
    <w:lvl w:ilvl="1" w:tplc="04190003" w:tentative="1">
      <w:start w:val="1"/>
      <w:numFmt w:val="bullet"/>
      <w:lvlText w:val="o"/>
      <w:lvlJc w:val="left"/>
      <w:pPr>
        <w:tabs>
          <w:tab w:val="num" w:pos="1366"/>
        </w:tabs>
        <w:ind w:left="1366" w:hanging="360"/>
      </w:pPr>
      <w:rPr>
        <w:rFonts w:ascii="Courier New" w:hAnsi="Courier New" w:cs="Courier New" w:hint="default"/>
      </w:rPr>
    </w:lvl>
    <w:lvl w:ilvl="2" w:tplc="04190005" w:tentative="1">
      <w:start w:val="1"/>
      <w:numFmt w:val="bullet"/>
      <w:lvlText w:val=""/>
      <w:lvlJc w:val="left"/>
      <w:pPr>
        <w:tabs>
          <w:tab w:val="num" w:pos="2086"/>
        </w:tabs>
        <w:ind w:left="2086" w:hanging="360"/>
      </w:pPr>
      <w:rPr>
        <w:rFonts w:ascii="Wingdings" w:hAnsi="Wingdings" w:hint="default"/>
      </w:rPr>
    </w:lvl>
    <w:lvl w:ilvl="3" w:tplc="04190001" w:tentative="1">
      <w:start w:val="1"/>
      <w:numFmt w:val="bullet"/>
      <w:lvlText w:val=""/>
      <w:lvlJc w:val="left"/>
      <w:pPr>
        <w:tabs>
          <w:tab w:val="num" w:pos="2806"/>
        </w:tabs>
        <w:ind w:left="2806" w:hanging="360"/>
      </w:pPr>
      <w:rPr>
        <w:rFonts w:ascii="Symbol" w:hAnsi="Symbol" w:hint="default"/>
      </w:rPr>
    </w:lvl>
    <w:lvl w:ilvl="4" w:tplc="04190003" w:tentative="1">
      <w:start w:val="1"/>
      <w:numFmt w:val="bullet"/>
      <w:lvlText w:val="o"/>
      <w:lvlJc w:val="left"/>
      <w:pPr>
        <w:tabs>
          <w:tab w:val="num" w:pos="3526"/>
        </w:tabs>
        <w:ind w:left="3526" w:hanging="360"/>
      </w:pPr>
      <w:rPr>
        <w:rFonts w:ascii="Courier New" w:hAnsi="Courier New" w:cs="Courier New" w:hint="default"/>
      </w:rPr>
    </w:lvl>
    <w:lvl w:ilvl="5" w:tplc="04190005" w:tentative="1">
      <w:start w:val="1"/>
      <w:numFmt w:val="bullet"/>
      <w:lvlText w:val=""/>
      <w:lvlJc w:val="left"/>
      <w:pPr>
        <w:tabs>
          <w:tab w:val="num" w:pos="4246"/>
        </w:tabs>
        <w:ind w:left="4246" w:hanging="360"/>
      </w:pPr>
      <w:rPr>
        <w:rFonts w:ascii="Wingdings" w:hAnsi="Wingdings" w:hint="default"/>
      </w:rPr>
    </w:lvl>
    <w:lvl w:ilvl="6" w:tplc="04190001" w:tentative="1">
      <w:start w:val="1"/>
      <w:numFmt w:val="bullet"/>
      <w:lvlText w:val=""/>
      <w:lvlJc w:val="left"/>
      <w:pPr>
        <w:tabs>
          <w:tab w:val="num" w:pos="4966"/>
        </w:tabs>
        <w:ind w:left="4966" w:hanging="360"/>
      </w:pPr>
      <w:rPr>
        <w:rFonts w:ascii="Symbol" w:hAnsi="Symbol" w:hint="default"/>
      </w:rPr>
    </w:lvl>
    <w:lvl w:ilvl="7" w:tplc="04190003" w:tentative="1">
      <w:start w:val="1"/>
      <w:numFmt w:val="bullet"/>
      <w:lvlText w:val="o"/>
      <w:lvlJc w:val="left"/>
      <w:pPr>
        <w:tabs>
          <w:tab w:val="num" w:pos="5686"/>
        </w:tabs>
        <w:ind w:left="5686" w:hanging="360"/>
      </w:pPr>
      <w:rPr>
        <w:rFonts w:ascii="Courier New" w:hAnsi="Courier New" w:cs="Courier New" w:hint="default"/>
      </w:rPr>
    </w:lvl>
    <w:lvl w:ilvl="8" w:tplc="04190005" w:tentative="1">
      <w:start w:val="1"/>
      <w:numFmt w:val="bullet"/>
      <w:lvlText w:val=""/>
      <w:lvlJc w:val="left"/>
      <w:pPr>
        <w:tabs>
          <w:tab w:val="num" w:pos="6406"/>
        </w:tabs>
        <w:ind w:left="6406" w:hanging="360"/>
      </w:pPr>
      <w:rPr>
        <w:rFonts w:ascii="Wingdings" w:hAnsi="Wingdings" w:hint="default"/>
      </w:rPr>
    </w:lvl>
  </w:abstractNum>
  <w:abstractNum w:abstractNumId="1" w15:restartNumberingAfterBreak="0">
    <w:nsid w:val="036605C8"/>
    <w:multiLevelType w:val="hybridMultilevel"/>
    <w:tmpl w:val="CE1EF376"/>
    <w:lvl w:ilvl="0" w:tplc="9B00DA5E">
      <w:start w:val="1"/>
      <w:numFmt w:val="bullet"/>
      <w:lvlText w:val=""/>
      <w:lvlJc w:val="left"/>
      <w:pPr>
        <w:tabs>
          <w:tab w:val="num" w:pos="1097"/>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831AF"/>
    <w:multiLevelType w:val="multilevel"/>
    <w:tmpl w:val="20E2CB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2"/>
      <w:lvlJc w:val="left"/>
      <w:pPr>
        <w:tabs>
          <w:tab w:val="num" w:pos="720"/>
        </w:tabs>
        <w:ind w:left="567" w:hanging="567"/>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5F93F64"/>
    <w:multiLevelType w:val="multilevel"/>
    <w:tmpl w:val="BF7819B8"/>
    <w:lvl w:ilvl="0">
      <w:start w:val="1"/>
      <w:numFmt w:val="bullet"/>
      <w:lvlText w:val=""/>
      <w:lvlJc w:val="left"/>
      <w:pPr>
        <w:tabs>
          <w:tab w:val="num" w:pos="1097"/>
        </w:tabs>
        <w:ind w:left="1134"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439F4"/>
    <w:multiLevelType w:val="multilevel"/>
    <w:tmpl w:val="841E076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938670B"/>
    <w:multiLevelType w:val="multilevel"/>
    <w:tmpl w:val="4D4E2B2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2"/>
      <w:lvlJc w:val="left"/>
      <w:pPr>
        <w:tabs>
          <w:tab w:val="num" w:pos="284"/>
        </w:tabs>
        <w:ind w:left="624" w:hanging="624"/>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35C5AEB"/>
    <w:multiLevelType w:val="multilevel"/>
    <w:tmpl w:val="91B8E1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2"/>
      <w:lvlJc w:val="left"/>
      <w:pPr>
        <w:tabs>
          <w:tab w:val="num" w:pos="720"/>
        </w:tabs>
        <w:ind w:left="624" w:hanging="624"/>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7F0B51"/>
    <w:multiLevelType w:val="multilevel"/>
    <w:tmpl w:val="ACB64248"/>
    <w:lvl w:ilvl="0">
      <w:start w:val="1"/>
      <w:numFmt w:val="bullet"/>
      <w:lvlText w:val=""/>
      <w:lvlJc w:val="left"/>
      <w:pPr>
        <w:tabs>
          <w:tab w:val="num" w:pos="17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A6295"/>
    <w:multiLevelType w:val="hybridMultilevel"/>
    <w:tmpl w:val="FA86B166"/>
    <w:lvl w:ilvl="0" w:tplc="18165A6C">
      <w:start w:val="1"/>
      <w:numFmt w:val="decimal"/>
      <w:lvlText w:val="%1."/>
      <w:lvlJc w:val="left"/>
      <w:pPr>
        <w:tabs>
          <w:tab w:val="num" w:pos="720"/>
        </w:tabs>
        <w:ind w:left="720" w:hanging="360"/>
      </w:pPr>
      <w:rPr>
        <w:rFonts w:ascii="Times New Roman" w:eastAsia="Times New Roman" w:hAnsi="Times New Roman" w:cs="Times New Roman"/>
      </w:rPr>
    </w:lvl>
    <w:lvl w:ilvl="1" w:tplc="5F3A8CD8">
      <w:start w:val="1"/>
      <w:numFmt w:val="decimal"/>
      <w:isLgl/>
      <w:lvlText w:val="%2.%2"/>
      <w:lvlJc w:val="left"/>
      <w:pPr>
        <w:tabs>
          <w:tab w:val="num" w:pos="113"/>
        </w:tabs>
        <w:ind w:left="624" w:hanging="624"/>
      </w:pPr>
      <w:rPr>
        <w:rFonts w:hint="default"/>
        <w:b/>
        <w:sz w:val="22"/>
        <w:szCs w:val="22"/>
      </w:rPr>
    </w:lvl>
    <w:lvl w:ilvl="2" w:tplc="BB48560C">
      <w:numFmt w:val="none"/>
      <w:lvlText w:val=""/>
      <w:lvlJc w:val="left"/>
      <w:pPr>
        <w:tabs>
          <w:tab w:val="num" w:pos="360"/>
        </w:tabs>
      </w:pPr>
    </w:lvl>
    <w:lvl w:ilvl="3" w:tplc="9568326E">
      <w:numFmt w:val="none"/>
      <w:lvlText w:val=""/>
      <w:lvlJc w:val="left"/>
      <w:pPr>
        <w:tabs>
          <w:tab w:val="num" w:pos="360"/>
        </w:tabs>
      </w:pPr>
    </w:lvl>
    <w:lvl w:ilvl="4" w:tplc="065A1882">
      <w:numFmt w:val="none"/>
      <w:lvlText w:val=""/>
      <w:lvlJc w:val="left"/>
      <w:pPr>
        <w:tabs>
          <w:tab w:val="num" w:pos="360"/>
        </w:tabs>
      </w:pPr>
    </w:lvl>
    <w:lvl w:ilvl="5" w:tplc="9348C4F4">
      <w:numFmt w:val="none"/>
      <w:lvlText w:val=""/>
      <w:lvlJc w:val="left"/>
      <w:pPr>
        <w:tabs>
          <w:tab w:val="num" w:pos="360"/>
        </w:tabs>
      </w:pPr>
    </w:lvl>
    <w:lvl w:ilvl="6" w:tplc="80FE2F96">
      <w:numFmt w:val="none"/>
      <w:lvlText w:val=""/>
      <w:lvlJc w:val="left"/>
      <w:pPr>
        <w:tabs>
          <w:tab w:val="num" w:pos="360"/>
        </w:tabs>
      </w:pPr>
    </w:lvl>
    <w:lvl w:ilvl="7" w:tplc="06263392">
      <w:numFmt w:val="none"/>
      <w:lvlText w:val=""/>
      <w:lvlJc w:val="left"/>
      <w:pPr>
        <w:tabs>
          <w:tab w:val="num" w:pos="360"/>
        </w:tabs>
      </w:pPr>
    </w:lvl>
    <w:lvl w:ilvl="8" w:tplc="EFF2A6A4">
      <w:numFmt w:val="none"/>
      <w:lvlText w:val=""/>
      <w:lvlJc w:val="left"/>
      <w:pPr>
        <w:tabs>
          <w:tab w:val="num" w:pos="360"/>
        </w:tabs>
      </w:pPr>
    </w:lvl>
  </w:abstractNum>
  <w:abstractNum w:abstractNumId="9" w15:restartNumberingAfterBreak="0">
    <w:nsid w:val="21E22342"/>
    <w:multiLevelType w:val="hybridMultilevel"/>
    <w:tmpl w:val="ACB64248"/>
    <w:lvl w:ilvl="0" w:tplc="5C9C1F46">
      <w:start w:val="1"/>
      <w:numFmt w:val="bullet"/>
      <w:lvlText w:val=""/>
      <w:lvlJc w:val="left"/>
      <w:pPr>
        <w:tabs>
          <w:tab w:val="num" w:pos="17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46BFA"/>
    <w:multiLevelType w:val="multilevel"/>
    <w:tmpl w:val="CE1EF376"/>
    <w:lvl w:ilvl="0">
      <w:start w:val="1"/>
      <w:numFmt w:val="bullet"/>
      <w:lvlText w:val=""/>
      <w:lvlJc w:val="left"/>
      <w:pPr>
        <w:tabs>
          <w:tab w:val="num" w:pos="1097"/>
        </w:tabs>
        <w:ind w:left="1134"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86B83"/>
    <w:multiLevelType w:val="hybridMultilevel"/>
    <w:tmpl w:val="FA86B166"/>
    <w:lvl w:ilvl="0" w:tplc="18165A6C">
      <w:start w:val="1"/>
      <w:numFmt w:val="decimal"/>
      <w:lvlText w:val="%1."/>
      <w:lvlJc w:val="left"/>
      <w:pPr>
        <w:tabs>
          <w:tab w:val="num" w:pos="720"/>
        </w:tabs>
        <w:ind w:left="720" w:hanging="360"/>
      </w:pPr>
      <w:rPr>
        <w:rFonts w:ascii="Times New Roman" w:eastAsia="Times New Roman" w:hAnsi="Times New Roman" w:cs="Times New Roman"/>
      </w:rPr>
    </w:lvl>
    <w:lvl w:ilvl="1" w:tplc="5F3A8CD8">
      <w:start w:val="1"/>
      <w:numFmt w:val="decimal"/>
      <w:isLgl/>
      <w:lvlText w:val="%2.%2"/>
      <w:lvlJc w:val="left"/>
      <w:pPr>
        <w:tabs>
          <w:tab w:val="num" w:pos="113"/>
        </w:tabs>
        <w:ind w:left="624" w:hanging="624"/>
      </w:pPr>
      <w:rPr>
        <w:rFonts w:hint="default"/>
        <w:b/>
        <w:sz w:val="22"/>
        <w:szCs w:val="22"/>
      </w:rPr>
    </w:lvl>
    <w:lvl w:ilvl="2" w:tplc="BB48560C">
      <w:numFmt w:val="none"/>
      <w:lvlText w:val=""/>
      <w:lvlJc w:val="left"/>
      <w:pPr>
        <w:tabs>
          <w:tab w:val="num" w:pos="360"/>
        </w:tabs>
      </w:pPr>
    </w:lvl>
    <w:lvl w:ilvl="3" w:tplc="9568326E">
      <w:numFmt w:val="none"/>
      <w:lvlText w:val=""/>
      <w:lvlJc w:val="left"/>
      <w:pPr>
        <w:tabs>
          <w:tab w:val="num" w:pos="360"/>
        </w:tabs>
      </w:pPr>
    </w:lvl>
    <w:lvl w:ilvl="4" w:tplc="065A1882">
      <w:numFmt w:val="none"/>
      <w:lvlText w:val=""/>
      <w:lvlJc w:val="left"/>
      <w:pPr>
        <w:tabs>
          <w:tab w:val="num" w:pos="360"/>
        </w:tabs>
      </w:pPr>
    </w:lvl>
    <w:lvl w:ilvl="5" w:tplc="9348C4F4">
      <w:numFmt w:val="none"/>
      <w:lvlText w:val=""/>
      <w:lvlJc w:val="left"/>
      <w:pPr>
        <w:tabs>
          <w:tab w:val="num" w:pos="360"/>
        </w:tabs>
      </w:pPr>
    </w:lvl>
    <w:lvl w:ilvl="6" w:tplc="80FE2F96">
      <w:numFmt w:val="none"/>
      <w:lvlText w:val=""/>
      <w:lvlJc w:val="left"/>
      <w:pPr>
        <w:tabs>
          <w:tab w:val="num" w:pos="360"/>
        </w:tabs>
      </w:pPr>
    </w:lvl>
    <w:lvl w:ilvl="7" w:tplc="06263392">
      <w:numFmt w:val="none"/>
      <w:lvlText w:val=""/>
      <w:lvlJc w:val="left"/>
      <w:pPr>
        <w:tabs>
          <w:tab w:val="num" w:pos="360"/>
        </w:tabs>
      </w:pPr>
    </w:lvl>
    <w:lvl w:ilvl="8" w:tplc="EFF2A6A4">
      <w:numFmt w:val="none"/>
      <w:lvlText w:val=""/>
      <w:lvlJc w:val="left"/>
      <w:pPr>
        <w:tabs>
          <w:tab w:val="num" w:pos="360"/>
        </w:tabs>
      </w:pPr>
    </w:lvl>
  </w:abstractNum>
  <w:abstractNum w:abstractNumId="12" w15:restartNumberingAfterBreak="0">
    <w:nsid w:val="2B1C1238"/>
    <w:multiLevelType w:val="multilevel"/>
    <w:tmpl w:val="32180E16"/>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D012EDE"/>
    <w:multiLevelType w:val="hybridMultilevel"/>
    <w:tmpl w:val="7F740118"/>
    <w:lvl w:ilvl="0" w:tplc="6C4C2EFE">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5159B3"/>
    <w:multiLevelType w:val="multilevel"/>
    <w:tmpl w:val="7F74011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444B7"/>
    <w:multiLevelType w:val="hybridMultilevel"/>
    <w:tmpl w:val="BF7819B8"/>
    <w:lvl w:ilvl="0" w:tplc="9B00DA5E">
      <w:start w:val="1"/>
      <w:numFmt w:val="bullet"/>
      <w:lvlText w:val=""/>
      <w:lvlJc w:val="left"/>
      <w:pPr>
        <w:tabs>
          <w:tab w:val="num" w:pos="1097"/>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34C4E"/>
    <w:multiLevelType w:val="multilevel"/>
    <w:tmpl w:val="6FBE33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BD3285"/>
    <w:multiLevelType w:val="hybridMultilevel"/>
    <w:tmpl w:val="C9E2753E"/>
    <w:lvl w:ilvl="0" w:tplc="6654319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9682A"/>
    <w:multiLevelType w:val="hybridMultilevel"/>
    <w:tmpl w:val="D046CCE4"/>
    <w:lvl w:ilvl="0" w:tplc="34588AD4">
      <w:start w:val="1"/>
      <w:numFmt w:val="decimal"/>
      <w:lvlText w:val="%1."/>
      <w:lvlJc w:val="left"/>
      <w:pPr>
        <w:tabs>
          <w:tab w:val="num" w:pos="720"/>
        </w:tabs>
        <w:ind w:left="720" w:hanging="360"/>
      </w:pPr>
      <w:rPr>
        <w:rFonts w:hint="default"/>
      </w:rPr>
    </w:lvl>
    <w:lvl w:ilvl="1" w:tplc="BBCE537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6BC0E92"/>
    <w:multiLevelType w:val="hybridMultilevel"/>
    <w:tmpl w:val="8432EF7C"/>
    <w:lvl w:ilvl="0" w:tplc="0C4CFC5A">
      <w:start w:val="1"/>
      <w:numFmt w:val="decimal"/>
      <w:lvlText w:val="%1."/>
      <w:lvlJc w:val="left"/>
      <w:pPr>
        <w:tabs>
          <w:tab w:val="num" w:pos="720"/>
        </w:tabs>
        <w:ind w:left="720" w:hanging="360"/>
      </w:pPr>
      <w:rPr>
        <w:rFonts w:hint="default"/>
      </w:rPr>
    </w:lvl>
    <w:lvl w:ilvl="1" w:tplc="D0FE2168">
      <w:numFmt w:val="none"/>
      <w:lvlText w:val=""/>
      <w:lvlJc w:val="left"/>
      <w:pPr>
        <w:tabs>
          <w:tab w:val="num" w:pos="360"/>
        </w:tabs>
      </w:pPr>
    </w:lvl>
    <w:lvl w:ilvl="2" w:tplc="02640810">
      <w:numFmt w:val="none"/>
      <w:lvlText w:val=""/>
      <w:lvlJc w:val="left"/>
      <w:pPr>
        <w:tabs>
          <w:tab w:val="num" w:pos="360"/>
        </w:tabs>
      </w:pPr>
    </w:lvl>
    <w:lvl w:ilvl="3" w:tplc="88E074F6">
      <w:numFmt w:val="none"/>
      <w:lvlText w:val=""/>
      <w:lvlJc w:val="left"/>
      <w:pPr>
        <w:tabs>
          <w:tab w:val="num" w:pos="360"/>
        </w:tabs>
      </w:pPr>
    </w:lvl>
    <w:lvl w:ilvl="4" w:tplc="81506330">
      <w:numFmt w:val="none"/>
      <w:lvlText w:val=""/>
      <w:lvlJc w:val="left"/>
      <w:pPr>
        <w:tabs>
          <w:tab w:val="num" w:pos="360"/>
        </w:tabs>
      </w:pPr>
    </w:lvl>
    <w:lvl w:ilvl="5" w:tplc="85DA5E80">
      <w:numFmt w:val="none"/>
      <w:lvlText w:val=""/>
      <w:lvlJc w:val="left"/>
      <w:pPr>
        <w:tabs>
          <w:tab w:val="num" w:pos="360"/>
        </w:tabs>
      </w:pPr>
    </w:lvl>
    <w:lvl w:ilvl="6" w:tplc="DA00ACC6">
      <w:numFmt w:val="none"/>
      <w:lvlText w:val=""/>
      <w:lvlJc w:val="left"/>
      <w:pPr>
        <w:tabs>
          <w:tab w:val="num" w:pos="360"/>
        </w:tabs>
      </w:pPr>
    </w:lvl>
    <w:lvl w:ilvl="7" w:tplc="B672E632">
      <w:numFmt w:val="none"/>
      <w:lvlText w:val=""/>
      <w:lvlJc w:val="left"/>
      <w:pPr>
        <w:tabs>
          <w:tab w:val="num" w:pos="360"/>
        </w:tabs>
      </w:pPr>
    </w:lvl>
    <w:lvl w:ilvl="8" w:tplc="C624DE7A">
      <w:numFmt w:val="none"/>
      <w:lvlText w:val=""/>
      <w:lvlJc w:val="left"/>
      <w:pPr>
        <w:tabs>
          <w:tab w:val="num" w:pos="360"/>
        </w:tabs>
      </w:pPr>
    </w:lvl>
  </w:abstractNum>
  <w:abstractNum w:abstractNumId="20" w15:restartNumberingAfterBreak="0">
    <w:nsid w:val="671308CD"/>
    <w:multiLevelType w:val="hybridMultilevel"/>
    <w:tmpl w:val="90F68EF8"/>
    <w:lvl w:ilvl="0" w:tplc="BBCE5374">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366"/>
        </w:tabs>
        <w:ind w:left="1366" w:hanging="360"/>
      </w:pPr>
      <w:rPr>
        <w:rFonts w:ascii="Courier New" w:hAnsi="Courier New" w:cs="Courier New" w:hint="default"/>
      </w:rPr>
    </w:lvl>
    <w:lvl w:ilvl="2" w:tplc="04190005" w:tentative="1">
      <w:start w:val="1"/>
      <w:numFmt w:val="bullet"/>
      <w:lvlText w:val=""/>
      <w:lvlJc w:val="left"/>
      <w:pPr>
        <w:tabs>
          <w:tab w:val="num" w:pos="2086"/>
        </w:tabs>
        <w:ind w:left="2086" w:hanging="360"/>
      </w:pPr>
      <w:rPr>
        <w:rFonts w:ascii="Wingdings" w:hAnsi="Wingdings" w:hint="default"/>
      </w:rPr>
    </w:lvl>
    <w:lvl w:ilvl="3" w:tplc="04190001" w:tentative="1">
      <w:start w:val="1"/>
      <w:numFmt w:val="bullet"/>
      <w:lvlText w:val=""/>
      <w:lvlJc w:val="left"/>
      <w:pPr>
        <w:tabs>
          <w:tab w:val="num" w:pos="2806"/>
        </w:tabs>
        <w:ind w:left="2806" w:hanging="360"/>
      </w:pPr>
      <w:rPr>
        <w:rFonts w:ascii="Symbol" w:hAnsi="Symbol" w:hint="default"/>
      </w:rPr>
    </w:lvl>
    <w:lvl w:ilvl="4" w:tplc="04190003" w:tentative="1">
      <w:start w:val="1"/>
      <w:numFmt w:val="bullet"/>
      <w:lvlText w:val="o"/>
      <w:lvlJc w:val="left"/>
      <w:pPr>
        <w:tabs>
          <w:tab w:val="num" w:pos="3526"/>
        </w:tabs>
        <w:ind w:left="3526" w:hanging="360"/>
      </w:pPr>
      <w:rPr>
        <w:rFonts w:ascii="Courier New" w:hAnsi="Courier New" w:cs="Courier New" w:hint="default"/>
      </w:rPr>
    </w:lvl>
    <w:lvl w:ilvl="5" w:tplc="04190005" w:tentative="1">
      <w:start w:val="1"/>
      <w:numFmt w:val="bullet"/>
      <w:lvlText w:val=""/>
      <w:lvlJc w:val="left"/>
      <w:pPr>
        <w:tabs>
          <w:tab w:val="num" w:pos="4246"/>
        </w:tabs>
        <w:ind w:left="4246" w:hanging="360"/>
      </w:pPr>
      <w:rPr>
        <w:rFonts w:ascii="Wingdings" w:hAnsi="Wingdings" w:hint="default"/>
      </w:rPr>
    </w:lvl>
    <w:lvl w:ilvl="6" w:tplc="04190001" w:tentative="1">
      <w:start w:val="1"/>
      <w:numFmt w:val="bullet"/>
      <w:lvlText w:val=""/>
      <w:lvlJc w:val="left"/>
      <w:pPr>
        <w:tabs>
          <w:tab w:val="num" w:pos="4966"/>
        </w:tabs>
        <w:ind w:left="4966" w:hanging="360"/>
      </w:pPr>
      <w:rPr>
        <w:rFonts w:ascii="Symbol" w:hAnsi="Symbol" w:hint="default"/>
      </w:rPr>
    </w:lvl>
    <w:lvl w:ilvl="7" w:tplc="04190003" w:tentative="1">
      <w:start w:val="1"/>
      <w:numFmt w:val="bullet"/>
      <w:lvlText w:val="o"/>
      <w:lvlJc w:val="left"/>
      <w:pPr>
        <w:tabs>
          <w:tab w:val="num" w:pos="5686"/>
        </w:tabs>
        <w:ind w:left="5686" w:hanging="360"/>
      </w:pPr>
      <w:rPr>
        <w:rFonts w:ascii="Courier New" w:hAnsi="Courier New" w:cs="Courier New" w:hint="default"/>
      </w:rPr>
    </w:lvl>
    <w:lvl w:ilvl="8" w:tplc="04190005" w:tentative="1">
      <w:start w:val="1"/>
      <w:numFmt w:val="bullet"/>
      <w:lvlText w:val=""/>
      <w:lvlJc w:val="left"/>
      <w:pPr>
        <w:tabs>
          <w:tab w:val="num" w:pos="6406"/>
        </w:tabs>
        <w:ind w:left="6406" w:hanging="360"/>
      </w:pPr>
      <w:rPr>
        <w:rFonts w:ascii="Wingdings" w:hAnsi="Wingdings" w:hint="default"/>
      </w:rPr>
    </w:lvl>
  </w:abstractNum>
  <w:abstractNum w:abstractNumId="21" w15:restartNumberingAfterBreak="0">
    <w:nsid w:val="6A341445"/>
    <w:multiLevelType w:val="multilevel"/>
    <w:tmpl w:val="16DAF1F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EBE4995"/>
    <w:multiLevelType w:val="hybridMultilevel"/>
    <w:tmpl w:val="FA86B166"/>
    <w:lvl w:ilvl="0" w:tplc="18165A6C">
      <w:start w:val="1"/>
      <w:numFmt w:val="decimal"/>
      <w:lvlText w:val="%1."/>
      <w:lvlJc w:val="left"/>
      <w:pPr>
        <w:tabs>
          <w:tab w:val="num" w:pos="720"/>
        </w:tabs>
        <w:ind w:left="720" w:hanging="360"/>
      </w:pPr>
      <w:rPr>
        <w:rFonts w:ascii="Times New Roman" w:eastAsia="Times New Roman" w:hAnsi="Times New Roman" w:cs="Times New Roman"/>
      </w:rPr>
    </w:lvl>
    <w:lvl w:ilvl="1" w:tplc="5F3A8CD8">
      <w:start w:val="1"/>
      <w:numFmt w:val="decimal"/>
      <w:isLgl/>
      <w:lvlText w:val="%2.%2"/>
      <w:lvlJc w:val="left"/>
      <w:pPr>
        <w:tabs>
          <w:tab w:val="num" w:pos="113"/>
        </w:tabs>
        <w:ind w:left="624" w:hanging="624"/>
      </w:pPr>
      <w:rPr>
        <w:rFonts w:hint="default"/>
        <w:b/>
        <w:sz w:val="22"/>
        <w:szCs w:val="22"/>
      </w:rPr>
    </w:lvl>
    <w:lvl w:ilvl="2" w:tplc="BB48560C">
      <w:numFmt w:val="none"/>
      <w:lvlText w:val=""/>
      <w:lvlJc w:val="left"/>
      <w:pPr>
        <w:tabs>
          <w:tab w:val="num" w:pos="360"/>
        </w:tabs>
      </w:pPr>
    </w:lvl>
    <w:lvl w:ilvl="3" w:tplc="9568326E">
      <w:numFmt w:val="none"/>
      <w:lvlText w:val=""/>
      <w:lvlJc w:val="left"/>
      <w:pPr>
        <w:tabs>
          <w:tab w:val="num" w:pos="360"/>
        </w:tabs>
      </w:pPr>
    </w:lvl>
    <w:lvl w:ilvl="4" w:tplc="065A1882">
      <w:numFmt w:val="none"/>
      <w:lvlText w:val=""/>
      <w:lvlJc w:val="left"/>
      <w:pPr>
        <w:tabs>
          <w:tab w:val="num" w:pos="360"/>
        </w:tabs>
      </w:pPr>
    </w:lvl>
    <w:lvl w:ilvl="5" w:tplc="9348C4F4">
      <w:numFmt w:val="none"/>
      <w:lvlText w:val=""/>
      <w:lvlJc w:val="left"/>
      <w:pPr>
        <w:tabs>
          <w:tab w:val="num" w:pos="360"/>
        </w:tabs>
      </w:pPr>
    </w:lvl>
    <w:lvl w:ilvl="6" w:tplc="80FE2F96">
      <w:numFmt w:val="none"/>
      <w:lvlText w:val=""/>
      <w:lvlJc w:val="left"/>
      <w:pPr>
        <w:tabs>
          <w:tab w:val="num" w:pos="360"/>
        </w:tabs>
      </w:pPr>
    </w:lvl>
    <w:lvl w:ilvl="7" w:tplc="06263392">
      <w:numFmt w:val="none"/>
      <w:lvlText w:val=""/>
      <w:lvlJc w:val="left"/>
      <w:pPr>
        <w:tabs>
          <w:tab w:val="num" w:pos="360"/>
        </w:tabs>
      </w:pPr>
    </w:lvl>
    <w:lvl w:ilvl="8" w:tplc="EFF2A6A4">
      <w:numFmt w:val="none"/>
      <w:lvlText w:val=""/>
      <w:lvlJc w:val="left"/>
      <w:pPr>
        <w:tabs>
          <w:tab w:val="num" w:pos="360"/>
        </w:tabs>
      </w:pPr>
    </w:lvl>
  </w:abstractNum>
  <w:abstractNum w:abstractNumId="23" w15:restartNumberingAfterBreak="0">
    <w:nsid w:val="743E36E6"/>
    <w:multiLevelType w:val="hybridMultilevel"/>
    <w:tmpl w:val="ED849648"/>
    <w:lvl w:ilvl="0" w:tplc="1368BC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FB633AE"/>
    <w:multiLevelType w:val="multilevel"/>
    <w:tmpl w:val="4CE07CA0"/>
    <w:lvl w:ilvl="0">
      <w:start w:val="1"/>
      <w:numFmt w:val="bullet"/>
      <w:lvlText w:val=""/>
      <w:lvlJc w:val="left"/>
      <w:pPr>
        <w:tabs>
          <w:tab w:val="num" w:pos="1023"/>
        </w:tabs>
        <w:ind w:left="1060" w:hanging="340"/>
      </w:pPr>
      <w:rPr>
        <w:rFonts w:ascii="Symbol" w:hAnsi="Symbol" w:hint="default"/>
      </w:rPr>
    </w:lvl>
    <w:lvl w:ilvl="1">
      <w:start w:val="1"/>
      <w:numFmt w:val="bullet"/>
      <w:lvlText w:val="o"/>
      <w:lvlJc w:val="left"/>
      <w:pPr>
        <w:tabs>
          <w:tab w:val="num" w:pos="1366"/>
        </w:tabs>
        <w:ind w:left="1366" w:hanging="360"/>
      </w:pPr>
      <w:rPr>
        <w:rFonts w:ascii="Courier New" w:hAnsi="Courier New" w:cs="Courier New" w:hint="default"/>
      </w:rPr>
    </w:lvl>
    <w:lvl w:ilvl="2">
      <w:start w:val="1"/>
      <w:numFmt w:val="bullet"/>
      <w:lvlText w:val=""/>
      <w:lvlJc w:val="left"/>
      <w:pPr>
        <w:tabs>
          <w:tab w:val="num" w:pos="2086"/>
        </w:tabs>
        <w:ind w:left="2086" w:hanging="360"/>
      </w:pPr>
      <w:rPr>
        <w:rFonts w:ascii="Wingdings" w:hAnsi="Wingdings" w:hint="default"/>
      </w:rPr>
    </w:lvl>
    <w:lvl w:ilvl="3">
      <w:start w:val="1"/>
      <w:numFmt w:val="bullet"/>
      <w:lvlText w:val=""/>
      <w:lvlJc w:val="left"/>
      <w:pPr>
        <w:tabs>
          <w:tab w:val="num" w:pos="2806"/>
        </w:tabs>
        <w:ind w:left="2806" w:hanging="360"/>
      </w:pPr>
      <w:rPr>
        <w:rFonts w:ascii="Symbol" w:hAnsi="Symbol" w:hint="default"/>
      </w:rPr>
    </w:lvl>
    <w:lvl w:ilvl="4">
      <w:start w:val="1"/>
      <w:numFmt w:val="bullet"/>
      <w:lvlText w:val="o"/>
      <w:lvlJc w:val="left"/>
      <w:pPr>
        <w:tabs>
          <w:tab w:val="num" w:pos="3526"/>
        </w:tabs>
        <w:ind w:left="3526" w:hanging="360"/>
      </w:pPr>
      <w:rPr>
        <w:rFonts w:ascii="Courier New" w:hAnsi="Courier New" w:cs="Courier New" w:hint="default"/>
      </w:rPr>
    </w:lvl>
    <w:lvl w:ilvl="5">
      <w:start w:val="1"/>
      <w:numFmt w:val="bullet"/>
      <w:lvlText w:val=""/>
      <w:lvlJc w:val="left"/>
      <w:pPr>
        <w:tabs>
          <w:tab w:val="num" w:pos="4246"/>
        </w:tabs>
        <w:ind w:left="4246" w:hanging="360"/>
      </w:pPr>
      <w:rPr>
        <w:rFonts w:ascii="Wingdings" w:hAnsi="Wingdings" w:hint="default"/>
      </w:rPr>
    </w:lvl>
    <w:lvl w:ilvl="6">
      <w:start w:val="1"/>
      <w:numFmt w:val="bullet"/>
      <w:lvlText w:val=""/>
      <w:lvlJc w:val="left"/>
      <w:pPr>
        <w:tabs>
          <w:tab w:val="num" w:pos="4966"/>
        </w:tabs>
        <w:ind w:left="4966" w:hanging="360"/>
      </w:pPr>
      <w:rPr>
        <w:rFonts w:ascii="Symbol" w:hAnsi="Symbol" w:hint="default"/>
      </w:rPr>
    </w:lvl>
    <w:lvl w:ilvl="7">
      <w:start w:val="1"/>
      <w:numFmt w:val="bullet"/>
      <w:lvlText w:val="o"/>
      <w:lvlJc w:val="left"/>
      <w:pPr>
        <w:tabs>
          <w:tab w:val="num" w:pos="5686"/>
        </w:tabs>
        <w:ind w:left="5686" w:hanging="360"/>
      </w:pPr>
      <w:rPr>
        <w:rFonts w:ascii="Courier New" w:hAnsi="Courier New" w:cs="Courier New" w:hint="default"/>
      </w:rPr>
    </w:lvl>
    <w:lvl w:ilvl="8">
      <w:start w:val="1"/>
      <w:numFmt w:val="bullet"/>
      <w:lvlText w:val=""/>
      <w:lvlJc w:val="left"/>
      <w:pPr>
        <w:tabs>
          <w:tab w:val="num" w:pos="6406"/>
        </w:tabs>
        <w:ind w:left="6406" w:hanging="360"/>
      </w:pPr>
      <w:rPr>
        <w:rFonts w:ascii="Wingdings" w:hAnsi="Wingdings" w:hint="default"/>
      </w:rPr>
    </w:lvl>
  </w:abstractNum>
  <w:num w:numId="1">
    <w:abstractNumId w:val="11"/>
  </w:num>
  <w:num w:numId="2">
    <w:abstractNumId w:val="1"/>
  </w:num>
  <w:num w:numId="3">
    <w:abstractNumId w:val="15"/>
  </w:num>
  <w:num w:numId="4">
    <w:abstractNumId w:val="0"/>
  </w:num>
  <w:num w:numId="5">
    <w:abstractNumId w:val="21"/>
  </w:num>
  <w:num w:numId="6">
    <w:abstractNumId w:val="4"/>
  </w:num>
  <w:num w:numId="7">
    <w:abstractNumId w:val="2"/>
  </w:num>
  <w:num w:numId="8">
    <w:abstractNumId w:val="6"/>
  </w:num>
  <w:num w:numId="9">
    <w:abstractNumId w:val="5"/>
  </w:num>
  <w:num w:numId="10">
    <w:abstractNumId w:val="10"/>
  </w:num>
  <w:num w:numId="11">
    <w:abstractNumId w:val="13"/>
  </w:num>
  <w:num w:numId="12">
    <w:abstractNumId w:val="3"/>
  </w:num>
  <w:num w:numId="13">
    <w:abstractNumId w:val="9"/>
  </w:num>
  <w:num w:numId="14">
    <w:abstractNumId w:val="14"/>
  </w:num>
  <w:num w:numId="15">
    <w:abstractNumId w:val="7"/>
  </w:num>
  <w:num w:numId="16">
    <w:abstractNumId w:val="17"/>
  </w:num>
  <w:num w:numId="17">
    <w:abstractNumId w:val="24"/>
  </w:num>
  <w:num w:numId="18">
    <w:abstractNumId w:val="20"/>
  </w:num>
  <w:num w:numId="19">
    <w:abstractNumId w:val="16"/>
  </w:num>
  <w:num w:numId="20">
    <w:abstractNumId w:val="18"/>
  </w:num>
  <w:num w:numId="21">
    <w:abstractNumId w:val="19"/>
  </w:num>
  <w:num w:numId="22">
    <w:abstractNumId w:val="8"/>
  </w:num>
  <w:num w:numId="23">
    <w:abstractNumId w:val="12"/>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L8C+MyW+48I6G/4j5P3ueJ727jdrJtxzo8G9MIlxUV1dBfMVoWv9/GqVo/O5HduN5JwRyl0jQTh9iJFGx0qrA==" w:salt="kdqyZNmwUppVYPKEppcqpw=="/>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869"/>
    <w:rsid w:val="00010CBF"/>
    <w:rsid w:val="00054339"/>
    <w:rsid w:val="00074107"/>
    <w:rsid w:val="00076E5D"/>
    <w:rsid w:val="000925A4"/>
    <w:rsid w:val="00095BFA"/>
    <w:rsid w:val="000B2AF6"/>
    <w:rsid w:val="000C006B"/>
    <w:rsid w:val="000C657D"/>
    <w:rsid w:val="000D61D4"/>
    <w:rsid w:val="00104064"/>
    <w:rsid w:val="0012759C"/>
    <w:rsid w:val="00176E31"/>
    <w:rsid w:val="00183566"/>
    <w:rsid w:val="001923CE"/>
    <w:rsid w:val="0019477C"/>
    <w:rsid w:val="001E7970"/>
    <w:rsid w:val="001F7738"/>
    <w:rsid w:val="00201F3F"/>
    <w:rsid w:val="00204C15"/>
    <w:rsid w:val="00226F47"/>
    <w:rsid w:val="00230099"/>
    <w:rsid w:val="002607D9"/>
    <w:rsid w:val="0026347A"/>
    <w:rsid w:val="002671CE"/>
    <w:rsid w:val="002742BF"/>
    <w:rsid w:val="00285801"/>
    <w:rsid w:val="002A3E75"/>
    <w:rsid w:val="002C1D8C"/>
    <w:rsid w:val="002C2486"/>
    <w:rsid w:val="002F7751"/>
    <w:rsid w:val="003207A2"/>
    <w:rsid w:val="00323FA5"/>
    <w:rsid w:val="00353262"/>
    <w:rsid w:val="0036353F"/>
    <w:rsid w:val="00372C72"/>
    <w:rsid w:val="003D6A3E"/>
    <w:rsid w:val="003E1055"/>
    <w:rsid w:val="004064F4"/>
    <w:rsid w:val="004168CB"/>
    <w:rsid w:val="00430016"/>
    <w:rsid w:val="00453E55"/>
    <w:rsid w:val="00461D4A"/>
    <w:rsid w:val="00463AF4"/>
    <w:rsid w:val="004725E8"/>
    <w:rsid w:val="00476E19"/>
    <w:rsid w:val="004819E4"/>
    <w:rsid w:val="00530C13"/>
    <w:rsid w:val="00542052"/>
    <w:rsid w:val="00550FB6"/>
    <w:rsid w:val="00584700"/>
    <w:rsid w:val="005C12EC"/>
    <w:rsid w:val="006069F9"/>
    <w:rsid w:val="006A5D54"/>
    <w:rsid w:val="006B0553"/>
    <w:rsid w:val="006C08F5"/>
    <w:rsid w:val="006D6204"/>
    <w:rsid w:val="006E62EF"/>
    <w:rsid w:val="006E76D5"/>
    <w:rsid w:val="007119B5"/>
    <w:rsid w:val="007156A2"/>
    <w:rsid w:val="007400C4"/>
    <w:rsid w:val="00756CA4"/>
    <w:rsid w:val="00764140"/>
    <w:rsid w:val="00775B4D"/>
    <w:rsid w:val="0078167E"/>
    <w:rsid w:val="00790AB1"/>
    <w:rsid w:val="007A3638"/>
    <w:rsid w:val="007C3B0F"/>
    <w:rsid w:val="007D12F3"/>
    <w:rsid w:val="007E6A67"/>
    <w:rsid w:val="007F5473"/>
    <w:rsid w:val="007F5954"/>
    <w:rsid w:val="00821C57"/>
    <w:rsid w:val="00834B67"/>
    <w:rsid w:val="008359CA"/>
    <w:rsid w:val="008C6288"/>
    <w:rsid w:val="008C66F1"/>
    <w:rsid w:val="008E58E9"/>
    <w:rsid w:val="008E69C0"/>
    <w:rsid w:val="008F3391"/>
    <w:rsid w:val="00933051"/>
    <w:rsid w:val="00934DD2"/>
    <w:rsid w:val="00945869"/>
    <w:rsid w:val="00967A03"/>
    <w:rsid w:val="009A3E57"/>
    <w:rsid w:val="009A5E2B"/>
    <w:rsid w:val="009C209E"/>
    <w:rsid w:val="009F4387"/>
    <w:rsid w:val="00A01177"/>
    <w:rsid w:val="00A0723C"/>
    <w:rsid w:val="00A24451"/>
    <w:rsid w:val="00A5102A"/>
    <w:rsid w:val="00A52675"/>
    <w:rsid w:val="00A80348"/>
    <w:rsid w:val="00AA457D"/>
    <w:rsid w:val="00AC0774"/>
    <w:rsid w:val="00AC28A9"/>
    <w:rsid w:val="00B048E8"/>
    <w:rsid w:val="00B173D6"/>
    <w:rsid w:val="00B250E4"/>
    <w:rsid w:val="00B26A43"/>
    <w:rsid w:val="00B30BA4"/>
    <w:rsid w:val="00B852FC"/>
    <w:rsid w:val="00BC5AB7"/>
    <w:rsid w:val="00BF786F"/>
    <w:rsid w:val="00C532E8"/>
    <w:rsid w:val="00C80507"/>
    <w:rsid w:val="00C92E59"/>
    <w:rsid w:val="00C952AD"/>
    <w:rsid w:val="00CA4B57"/>
    <w:rsid w:val="00CC397C"/>
    <w:rsid w:val="00D03461"/>
    <w:rsid w:val="00D05834"/>
    <w:rsid w:val="00D17C1B"/>
    <w:rsid w:val="00D215F7"/>
    <w:rsid w:val="00D914F3"/>
    <w:rsid w:val="00DA47A1"/>
    <w:rsid w:val="00DD0818"/>
    <w:rsid w:val="00DD3E8F"/>
    <w:rsid w:val="00DD74EA"/>
    <w:rsid w:val="00DF2062"/>
    <w:rsid w:val="00DF4FA1"/>
    <w:rsid w:val="00E320D2"/>
    <w:rsid w:val="00E36650"/>
    <w:rsid w:val="00E5031F"/>
    <w:rsid w:val="00E557DC"/>
    <w:rsid w:val="00E56C67"/>
    <w:rsid w:val="00E725CB"/>
    <w:rsid w:val="00E84372"/>
    <w:rsid w:val="00E86757"/>
    <w:rsid w:val="00EC4DFE"/>
    <w:rsid w:val="00EC77D6"/>
    <w:rsid w:val="00EF49E5"/>
    <w:rsid w:val="00F11919"/>
    <w:rsid w:val="00F32555"/>
    <w:rsid w:val="00F42728"/>
    <w:rsid w:val="00F50F8F"/>
    <w:rsid w:val="00F75768"/>
    <w:rsid w:val="00F83D6C"/>
    <w:rsid w:val="00FD17E7"/>
    <w:rsid w:val="00FD3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634DC8"/>
  <w15:docId w15:val="{27D46769-2372-4758-8A78-284C43F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83566"/>
    <w:rPr>
      <w:rFonts w:ascii="Tahoma" w:hAnsi="Tahoma" w:cs="Tahoma"/>
      <w:sz w:val="16"/>
      <w:szCs w:val="16"/>
    </w:rPr>
  </w:style>
  <w:style w:type="character" w:customStyle="1" w:styleId="a5">
    <w:name w:val="Текст выноски Знак"/>
    <w:link w:val="a4"/>
    <w:rsid w:val="00183566"/>
    <w:rPr>
      <w:rFonts w:ascii="Tahoma" w:hAnsi="Tahoma" w:cs="Tahoma"/>
      <w:sz w:val="16"/>
      <w:szCs w:val="16"/>
    </w:rPr>
  </w:style>
  <w:style w:type="paragraph" w:styleId="a6">
    <w:name w:val="header"/>
    <w:basedOn w:val="a"/>
    <w:link w:val="a7"/>
    <w:unhideWhenUsed/>
    <w:rsid w:val="00430016"/>
    <w:pPr>
      <w:tabs>
        <w:tab w:val="center" w:pos="4677"/>
        <w:tab w:val="right" w:pos="9355"/>
      </w:tabs>
    </w:pPr>
  </w:style>
  <w:style w:type="character" w:customStyle="1" w:styleId="a7">
    <w:name w:val="Верхний колонтитул Знак"/>
    <w:basedOn w:val="a0"/>
    <w:link w:val="a6"/>
    <w:rsid w:val="00430016"/>
    <w:rPr>
      <w:sz w:val="24"/>
      <w:szCs w:val="24"/>
    </w:rPr>
  </w:style>
  <w:style w:type="paragraph" w:styleId="a8">
    <w:name w:val="footer"/>
    <w:basedOn w:val="a"/>
    <w:link w:val="a9"/>
    <w:unhideWhenUsed/>
    <w:rsid w:val="00430016"/>
    <w:pPr>
      <w:tabs>
        <w:tab w:val="center" w:pos="4677"/>
        <w:tab w:val="right" w:pos="9355"/>
      </w:tabs>
    </w:pPr>
  </w:style>
  <w:style w:type="character" w:customStyle="1" w:styleId="a9">
    <w:name w:val="Нижний колонтитул Знак"/>
    <w:basedOn w:val="a0"/>
    <w:link w:val="a8"/>
    <w:rsid w:val="004300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BB0E6-80D6-42CA-AFD3-8941286F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2147</Words>
  <Characters>12241</Characters>
  <Application>Microsoft Office Word</Application>
  <DocSecurity>8</DocSecurity>
  <Lines>102</Lines>
  <Paragraphs>28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UCL</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1</dc:creator>
  <cp:lastModifiedBy>Александра Югай</cp:lastModifiedBy>
  <cp:revision>13</cp:revision>
  <cp:lastPrinted>2014-05-26T04:27:00Z</cp:lastPrinted>
  <dcterms:created xsi:type="dcterms:W3CDTF">2016-01-27T07:15:00Z</dcterms:created>
  <dcterms:modified xsi:type="dcterms:W3CDTF">2024-09-17T11:23:00Z</dcterms:modified>
</cp:coreProperties>
</file>